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20" w:type="dxa"/>
        <w:tblInd w:w="-72" w:type="dxa"/>
        <w:tblBorders>
          <w:bottom w:val="single" w:sz="4" w:space="0" w:color="auto"/>
        </w:tblBorders>
        <w:tblLook w:val="01E0" w:firstRow="1" w:lastRow="1" w:firstColumn="1" w:lastColumn="1" w:noHBand="0" w:noVBand="0"/>
      </w:tblPr>
      <w:tblGrid>
        <w:gridCol w:w="3674"/>
        <w:gridCol w:w="2448"/>
        <w:gridCol w:w="4498"/>
      </w:tblGrid>
      <w:tr w:rsidR="00F96E03" w:rsidRPr="00F23B27" w:rsidTr="00F23B27">
        <w:trPr>
          <w:trHeight w:val="1135"/>
        </w:trPr>
        <w:tc>
          <w:tcPr>
            <w:tcW w:w="3780" w:type="dxa"/>
            <w:tcBorders>
              <w:bottom w:val="thickThinSmallGap" w:sz="24" w:space="0" w:color="auto"/>
            </w:tcBorders>
            <w:shd w:val="clear" w:color="auto" w:fill="auto"/>
          </w:tcPr>
          <w:p w:rsidR="00F96E03" w:rsidRPr="00F23B27" w:rsidRDefault="00F96E03" w:rsidP="00F96E03">
            <w:pPr>
              <w:spacing w:after="0" w:line="240" w:lineRule="auto"/>
              <w:ind w:firstLine="851"/>
              <w:jc w:val="right"/>
              <w:rPr>
                <w:rFonts w:ascii="Verdana" w:eastAsia="Times New Roman" w:hAnsi="Verdana" w:cs="Times New Roman"/>
                <w:b/>
                <w:sz w:val="16"/>
                <w:szCs w:val="16"/>
                <w:lang w:eastAsia="bg-BG"/>
              </w:rPr>
            </w:pPr>
            <w:r w:rsidRPr="00F23B27">
              <w:rPr>
                <w:rFonts w:ascii="Verdana" w:eastAsia="Times New Roman" w:hAnsi="Verdana" w:cs="Times New Roman"/>
                <w:sz w:val="16"/>
                <w:szCs w:val="16"/>
                <w:lang w:eastAsia="bg-BG"/>
              </w:rPr>
              <w:t xml:space="preserve">  </w:t>
            </w:r>
            <w:r w:rsidRPr="00F23B27">
              <w:rPr>
                <w:rFonts w:ascii="Verdana" w:eastAsia="Times New Roman" w:hAnsi="Verdana" w:cs="Times New Roman"/>
                <w:b/>
                <w:sz w:val="16"/>
                <w:szCs w:val="16"/>
                <w:lang w:eastAsia="bg-BG"/>
              </w:rPr>
              <w:t>ОБЩИНА НОВА ЗАГОРА</w:t>
            </w:r>
          </w:p>
          <w:p w:rsidR="00F96E03" w:rsidRPr="00F23B27" w:rsidRDefault="00F96E03" w:rsidP="00F96E03">
            <w:pPr>
              <w:spacing w:after="0" w:line="240" w:lineRule="auto"/>
              <w:ind w:firstLine="851"/>
              <w:jc w:val="right"/>
              <w:rPr>
                <w:rFonts w:ascii="Verdana" w:eastAsia="Times New Roman" w:hAnsi="Verdana" w:cs="Times New Roman"/>
                <w:sz w:val="16"/>
                <w:szCs w:val="16"/>
                <w:lang w:eastAsia="bg-BG"/>
              </w:rPr>
            </w:pPr>
            <w:r w:rsidRPr="00F23B27">
              <w:rPr>
                <w:rFonts w:ascii="Verdana" w:eastAsia="Times New Roman" w:hAnsi="Verdana" w:cs="Times New Roman"/>
                <w:sz w:val="16"/>
                <w:szCs w:val="16"/>
                <w:lang w:eastAsia="bg-BG"/>
              </w:rPr>
              <w:t>8900 Нова Загора</w:t>
            </w:r>
          </w:p>
          <w:p w:rsidR="00F96E03" w:rsidRPr="00F23B27" w:rsidRDefault="00F96E03" w:rsidP="00F96E03">
            <w:pPr>
              <w:spacing w:after="0" w:line="240" w:lineRule="auto"/>
              <w:ind w:firstLine="851"/>
              <w:jc w:val="right"/>
              <w:rPr>
                <w:rFonts w:ascii="Verdana" w:eastAsia="Times New Roman" w:hAnsi="Verdana" w:cs="Times New Roman"/>
                <w:sz w:val="16"/>
                <w:szCs w:val="16"/>
                <w:lang w:eastAsia="bg-BG"/>
              </w:rPr>
            </w:pPr>
            <w:r w:rsidRPr="00F23B27">
              <w:rPr>
                <w:rFonts w:ascii="Verdana" w:eastAsia="Times New Roman" w:hAnsi="Verdana" w:cs="Times New Roman"/>
                <w:sz w:val="16"/>
                <w:szCs w:val="16"/>
                <w:lang w:eastAsia="bg-BG"/>
              </w:rPr>
              <w:t>ул. „24-ти май” №1</w:t>
            </w:r>
          </w:p>
          <w:p w:rsidR="00F96E03" w:rsidRPr="00F23B27" w:rsidRDefault="00F96E03" w:rsidP="00F96E03">
            <w:pPr>
              <w:spacing w:after="0" w:line="240" w:lineRule="auto"/>
              <w:ind w:firstLine="851"/>
              <w:jc w:val="right"/>
              <w:rPr>
                <w:rFonts w:ascii="Verdana" w:eastAsia="Times New Roman" w:hAnsi="Verdana" w:cs="Arial"/>
                <w:sz w:val="16"/>
                <w:szCs w:val="16"/>
                <w:lang w:eastAsia="bg-BG"/>
              </w:rPr>
            </w:pPr>
            <w:r w:rsidRPr="00F23B27">
              <w:rPr>
                <w:rFonts w:ascii="Verdana" w:eastAsia="Times New Roman" w:hAnsi="Verdana" w:cs="Arial"/>
                <w:sz w:val="16"/>
                <w:szCs w:val="16"/>
                <w:lang w:eastAsia="bg-BG"/>
              </w:rPr>
              <w:t>тел. 0457/62121, факс 0457/64303</w:t>
            </w:r>
          </w:p>
          <w:p w:rsidR="00F96E03" w:rsidRPr="00F23B27" w:rsidRDefault="00F96E03" w:rsidP="00F96E03">
            <w:pPr>
              <w:spacing w:after="0" w:line="240" w:lineRule="auto"/>
              <w:ind w:firstLine="851"/>
              <w:jc w:val="right"/>
              <w:rPr>
                <w:rFonts w:ascii="Verdana" w:eastAsia="Times New Roman" w:hAnsi="Verdana" w:cs="Arial"/>
                <w:sz w:val="16"/>
                <w:szCs w:val="16"/>
                <w:lang w:eastAsia="bg-BG"/>
              </w:rPr>
            </w:pPr>
            <w:r w:rsidRPr="00F23B27">
              <w:rPr>
                <w:rFonts w:ascii="Verdana" w:eastAsia="Times New Roman" w:hAnsi="Verdana" w:cs="Arial"/>
                <w:sz w:val="16"/>
                <w:szCs w:val="16"/>
                <w:lang w:eastAsia="bg-BG"/>
              </w:rPr>
              <w:t>e-</w:t>
            </w:r>
            <w:proofErr w:type="spellStart"/>
            <w:r w:rsidRPr="00F23B27">
              <w:rPr>
                <w:rFonts w:ascii="Verdana" w:eastAsia="Times New Roman" w:hAnsi="Verdana" w:cs="Arial"/>
                <w:sz w:val="16"/>
                <w:szCs w:val="16"/>
                <w:lang w:eastAsia="bg-BG"/>
              </w:rPr>
              <w:t>mail</w:t>
            </w:r>
            <w:proofErr w:type="spellEnd"/>
            <w:r w:rsidRPr="00F23B27">
              <w:rPr>
                <w:rFonts w:ascii="Verdana" w:eastAsia="Times New Roman" w:hAnsi="Verdana" w:cs="Arial"/>
                <w:sz w:val="16"/>
                <w:szCs w:val="16"/>
                <w:lang w:eastAsia="bg-BG"/>
              </w:rPr>
              <w:t xml:space="preserve">: </w:t>
            </w:r>
            <w:hyperlink r:id="rId8" w:history="1">
              <w:r w:rsidRPr="00F23B27">
                <w:rPr>
                  <w:rFonts w:ascii="Verdana" w:eastAsia="Times New Roman" w:hAnsi="Verdana" w:cs="Arial"/>
                  <w:sz w:val="16"/>
                  <w:szCs w:val="16"/>
                  <w:u w:val="single"/>
                  <w:lang w:eastAsia="bg-BG"/>
                </w:rPr>
                <w:t>obshtina@nova-zagora.org</w:t>
              </w:r>
            </w:hyperlink>
          </w:p>
          <w:p w:rsidR="00F96E03" w:rsidRPr="00F23B27" w:rsidRDefault="00F96E03" w:rsidP="00F96E03">
            <w:pPr>
              <w:spacing w:after="0" w:line="240" w:lineRule="auto"/>
              <w:ind w:firstLine="851"/>
              <w:jc w:val="right"/>
              <w:rPr>
                <w:rFonts w:ascii="Verdana" w:eastAsia="Times New Roman" w:hAnsi="Verdana" w:cs="Times New Roman"/>
                <w:sz w:val="16"/>
                <w:szCs w:val="16"/>
                <w:lang w:eastAsia="bg-BG"/>
              </w:rPr>
            </w:pPr>
            <w:r w:rsidRPr="00F23B27">
              <w:rPr>
                <w:rFonts w:ascii="Verdana" w:eastAsia="Times New Roman" w:hAnsi="Verdana" w:cs="Times New Roman"/>
                <w:sz w:val="16"/>
                <w:szCs w:val="16"/>
                <w:lang w:eastAsia="bg-BG"/>
              </w:rPr>
              <w:t>http://www.nova-zagora.org/</w:t>
            </w:r>
          </w:p>
        </w:tc>
        <w:tc>
          <w:tcPr>
            <w:tcW w:w="2160" w:type="dxa"/>
            <w:tcBorders>
              <w:bottom w:val="thickThinSmallGap" w:sz="24" w:space="0" w:color="auto"/>
            </w:tcBorders>
            <w:shd w:val="clear" w:color="auto" w:fill="auto"/>
            <w:vAlign w:val="center"/>
          </w:tcPr>
          <w:p w:rsidR="00F96E03" w:rsidRPr="00F23B27" w:rsidRDefault="00F96E03" w:rsidP="00F96E03">
            <w:pPr>
              <w:spacing w:after="0" w:line="240" w:lineRule="auto"/>
              <w:ind w:firstLine="851"/>
              <w:jc w:val="center"/>
              <w:rPr>
                <w:rFonts w:ascii="Verdana" w:eastAsia="Times New Roman" w:hAnsi="Verdana" w:cs="Times New Roman"/>
                <w:b/>
                <w:sz w:val="16"/>
                <w:szCs w:val="16"/>
                <w:lang w:eastAsia="bg-BG"/>
              </w:rPr>
            </w:pPr>
            <w:r w:rsidRPr="00F23B27">
              <w:rPr>
                <w:rFonts w:ascii="Verdana" w:eastAsia="Times New Roman" w:hAnsi="Verdana" w:cs="Times New Roman"/>
                <w:b/>
                <w:noProof/>
                <w:sz w:val="16"/>
                <w:szCs w:val="16"/>
                <w:lang w:val="en-US"/>
              </w:rPr>
              <w:drawing>
                <wp:inline distT="0" distB="0" distL="0" distR="0">
                  <wp:extent cx="866775" cy="914400"/>
                  <wp:effectExtent l="0" t="0" r="9525" b="0"/>
                  <wp:docPr id="2" name="Картина 2" descr="Герб лог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Герб лого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914400"/>
                          </a:xfrm>
                          <a:prstGeom prst="rect">
                            <a:avLst/>
                          </a:prstGeom>
                          <a:noFill/>
                          <a:ln>
                            <a:noFill/>
                          </a:ln>
                        </pic:spPr>
                      </pic:pic>
                    </a:graphicData>
                  </a:graphic>
                </wp:inline>
              </w:drawing>
            </w:r>
          </w:p>
        </w:tc>
        <w:tc>
          <w:tcPr>
            <w:tcW w:w="4680" w:type="dxa"/>
            <w:tcBorders>
              <w:bottom w:val="thickThinSmallGap" w:sz="24" w:space="0" w:color="auto"/>
            </w:tcBorders>
            <w:shd w:val="clear" w:color="auto" w:fill="auto"/>
          </w:tcPr>
          <w:p w:rsidR="00F96E03" w:rsidRPr="00F23B27" w:rsidRDefault="00F96E03" w:rsidP="00F96E03">
            <w:pPr>
              <w:spacing w:after="0" w:line="240" w:lineRule="auto"/>
              <w:ind w:firstLine="851"/>
              <w:rPr>
                <w:rFonts w:ascii="Verdana" w:eastAsia="Times New Roman" w:hAnsi="Verdana" w:cs="Times New Roman"/>
                <w:b/>
                <w:sz w:val="16"/>
                <w:szCs w:val="16"/>
                <w:lang w:eastAsia="bg-BG"/>
              </w:rPr>
            </w:pPr>
            <w:r w:rsidRPr="00F23B27">
              <w:rPr>
                <w:rFonts w:ascii="Verdana" w:eastAsia="Times New Roman" w:hAnsi="Verdana" w:cs="Times New Roman"/>
                <w:b/>
                <w:sz w:val="16"/>
                <w:szCs w:val="16"/>
                <w:lang w:eastAsia="bg-BG"/>
              </w:rPr>
              <w:t>NOVA ZAGORA MUNICIPALITY</w:t>
            </w:r>
          </w:p>
          <w:p w:rsidR="00F96E03" w:rsidRPr="00F23B27" w:rsidRDefault="00F96E03" w:rsidP="00F96E03">
            <w:pPr>
              <w:spacing w:after="0" w:line="240" w:lineRule="auto"/>
              <w:ind w:firstLine="851"/>
              <w:rPr>
                <w:rFonts w:ascii="Verdana" w:eastAsia="Times New Roman" w:hAnsi="Verdana" w:cs="Times New Roman"/>
                <w:sz w:val="16"/>
                <w:szCs w:val="16"/>
                <w:lang w:eastAsia="bg-BG"/>
              </w:rPr>
            </w:pPr>
            <w:r w:rsidRPr="00F23B27">
              <w:rPr>
                <w:rFonts w:ascii="Verdana" w:eastAsia="Times New Roman" w:hAnsi="Verdana" w:cs="Times New Roman"/>
                <w:sz w:val="16"/>
                <w:szCs w:val="16"/>
                <w:lang w:eastAsia="bg-BG"/>
              </w:rPr>
              <w:t xml:space="preserve">8900 </w:t>
            </w:r>
            <w:proofErr w:type="spellStart"/>
            <w:r w:rsidRPr="00F23B27">
              <w:rPr>
                <w:rFonts w:ascii="Verdana" w:eastAsia="Times New Roman" w:hAnsi="Verdana" w:cs="Times New Roman"/>
                <w:sz w:val="16"/>
                <w:szCs w:val="16"/>
                <w:lang w:eastAsia="bg-BG"/>
              </w:rPr>
              <w:t>Nova</w:t>
            </w:r>
            <w:proofErr w:type="spellEnd"/>
            <w:r w:rsidRPr="00F23B27">
              <w:rPr>
                <w:rFonts w:ascii="Verdana" w:eastAsia="Times New Roman" w:hAnsi="Verdana" w:cs="Times New Roman"/>
                <w:sz w:val="16"/>
                <w:szCs w:val="16"/>
                <w:lang w:eastAsia="bg-BG"/>
              </w:rPr>
              <w:t xml:space="preserve"> </w:t>
            </w:r>
            <w:proofErr w:type="spellStart"/>
            <w:r w:rsidRPr="00F23B27">
              <w:rPr>
                <w:rFonts w:ascii="Verdana" w:eastAsia="Times New Roman" w:hAnsi="Verdana" w:cs="Times New Roman"/>
                <w:sz w:val="16"/>
                <w:szCs w:val="16"/>
                <w:lang w:eastAsia="bg-BG"/>
              </w:rPr>
              <w:t>Zagora</w:t>
            </w:r>
            <w:proofErr w:type="spellEnd"/>
          </w:p>
          <w:p w:rsidR="00F96E03" w:rsidRPr="00F23B27" w:rsidRDefault="00F96E03" w:rsidP="00F96E03">
            <w:pPr>
              <w:spacing w:after="0" w:line="240" w:lineRule="auto"/>
              <w:ind w:firstLine="851"/>
              <w:rPr>
                <w:rFonts w:ascii="Verdana" w:eastAsia="Times New Roman" w:hAnsi="Verdana" w:cs="Times New Roman"/>
                <w:sz w:val="16"/>
                <w:szCs w:val="16"/>
                <w:lang w:eastAsia="bg-BG"/>
              </w:rPr>
            </w:pPr>
            <w:r w:rsidRPr="00F23B27">
              <w:rPr>
                <w:rFonts w:ascii="Verdana" w:eastAsia="Times New Roman" w:hAnsi="Verdana" w:cs="Times New Roman"/>
                <w:sz w:val="16"/>
                <w:szCs w:val="16"/>
                <w:lang w:eastAsia="bg-BG"/>
              </w:rPr>
              <w:t xml:space="preserve">1 “24 </w:t>
            </w:r>
            <w:proofErr w:type="spellStart"/>
            <w:r w:rsidRPr="00F23B27">
              <w:rPr>
                <w:rFonts w:ascii="Verdana" w:eastAsia="Times New Roman" w:hAnsi="Verdana" w:cs="Times New Roman"/>
                <w:sz w:val="16"/>
                <w:szCs w:val="16"/>
                <w:lang w:eastAsia="bg-BG"/>
              </w:rPr>
              <w:t>May</w:t>
            </w:r>
            <w:proofErr w:type="spellEnd"/>
            <w:r w:rsidRPr="00F23B27">
              <w:rPr>
                <w:rFonts w:ascii="Verdana" w:eastAsia="Times New Roman" w:hAnsi="Verdana" w:cs="Times New Roman"/>
                <w:sz w:val="16"/>
                <w:szCs w:val="16"/>
                <w:lang w:eastAsia="bg-BG"/>
              </w:rPr>
              <w:t xml:space="preserve">” </w:t>
            </w:r>
            <w:proofErr w:type="spellStart"/>
            <w:r w:rsidRPr="00F23B27">
              <w:rPr>
                <w:rFonts w:ascii="Verdana" w:eastAsia="Times New Roman" w:hAnsi="Verdana" w:cs="Times New Roman"/>
                <w:sz w:val="16"/>
                <w:szCs w:val="16"/>
                <w:lang w:eastAsia="bg-BG"/>
              </w:rPr>
              <w:t>St</w:t>
            </w:r>
            <w:proofErr w:type="spellEnd"/>
            <w:r w:rsidRPr="00F23B27">
              <w:rPr>
                <w:rFonts w:ascii="Verdana" w:eastAsia="Times New Roman" w:hAnsi="Verdana" w:cs="Times New Roman"/>
                <w:sz w:val="16"/>
                <w:szCs w:val="16"/>
                <w:lang w:eastAsia="bg-BG"/>
              </w:rPr>
              <w:t>.</w:t>
            </w:r>
          </w:p>
          <w:p w:rsidR="00F96E03" w:rsidRPr="00F23B27" w:rsidRDefault="00F96E03" w:rsidP="00F96E03">
            <w:pPr>
              <w:spacing w:after="0" w:line="240" w:lineRule="auto"/>
              <w:ind w:firstLine="851"/>
              <w:rPr>
                <w:rFonts w:ascii="Verdana" w:eastAsia="Times New Roman" w:hAnsi="Verdana" w:cs="Arial"/>
                <w:sz w:val="16"/>
                <w:szCs w:val="16"/>
                <w:lang w:eastAsia="bg-BG"/>
              </w:rPr>
            </w:pPr>
            <w:proofErr w:type="spellStart"/>
            <w:r w:rsidRPr="00F23B27">
              <w:rPr>
                <w:rFonts w:ascii="Verdana" w:eastAsia="Times New Roman" w:hAnsi="Verdana" w:cs="Arial"/>
                <w:sz w:val="16"/>
                <w:szCs w:val="16"/>
                <w:lang w:eastAsia="bg-BG"/>
              </w:rPr>
              <w:t>tel</w:t>
            </w:r>
            <w:proofErr w:type="spellEnd"/>
            <w:r w:rsidRPr="00F23B27">
              <w:rPr>
                <w:rFonts w:ascii="Verdana" w:eastAsia="Times New Roman" w:hAnsi="Verdana" w:cs="Arial"/>
                <w:sz w:val="16"/>
                <w:szCs w:val="16"/>
                <w:lang w:eastAsia="bg-BG"/>
              </w:rPr>
              <w:t xml:space="preserve">. +359 0457/62121, </w:t>
            </w:r>
            <w:proofErr w:type="spellStart"/>
            <w:r w:rsidRPr="00F23B27">
              <w:rPr>
                <w:rFonts w:ascii="Verdana" w:eastAsia="Times New Roman" w:hAnsi="Verdana" w:cs="Arial"/>
                <w:sz w:val="16"/>
                <w:szCs w:val="16"/>
                <w:lang w:eastAsia="bg-BG"/>
              </w:rPr>
              <w:t>fax</w:t>
            </w:r>
            <w:proofErr w:type="spellEnd"/>
            <w:r w:rsidRPr="00F23B27">
              <w:rPr>
                <w:rFonts w:ascii="Verdana" w:eastAsia="Times New Roman" w:hAnsi="Verdana" w:cs="Arial"/>
                <w:sz w:val="16"/>
                <w:szCs w:val="16"/>
                <w:lang w:eastAsia="bg-BG"/>
              </w:rPr>
              <w:t xml:space="preserve"> + 359 0457/64303</w:t>
            </w:r>
          </w:p>
          <w:p w:rsidR="00F96E03" w:rsidRPr="00F23B27" w:rsidRDefault="00F96E03" w:rsidP="00F96E03">
            <w:pPr>
              <w:spacing w:after="0" w:line="240" w:lineRule="auto"/>
              <w:ind w:firstLine="851"/>
              <w:rPr>
                <w:rFonts w:ascii="Verdana" w:eastAsia="Times New Roman" w:hAnsi="Verdana" w:cs="Arial"/>
                <w:sz w:val="16"/>
                <w:szCs w:val="16"/>
                <w:lang w:eastAsia="bg-BG"/>
              </w:rPr>
            </w:pPr>
            <w:r w:rsidRPr="00F23B27">
              <w:rPr>
                <w:rFonts w:ascii="Verdana" w:eastAsia="Times New Roman" w:hAnsi="Verdana" w:cs="Arial"/>
                <w:sz w:val="16"/>
                <w:szCs w:val="16"/>
                <w:lang w:eastAsia="bg-BG"/>
              </w:rPr>
              <w:t>e-</w:t>
            </w:r>
            <w:proofErr w:type="spellStart"/>
            <w:r w:rsidRPr="00F23B27">
              <w:rPr>
                <w:rFonts w:ascii="Verdana" w:eastAsia="Times New Roman" w:hAnsi="Verdana" w:cs="Arial"/>
                <w:sz w:val="16"/>
                <w:szCs w:val="16"/>
                <w:lang w:eastAsia="bg-BG"/>
              </w:rPr>
              <w:t>mail</w:t>
            </w:r>
            <w:proofErr w:type="spellEnd"/>
            <w:r w:rsidRPr="00F23B27">
              <w:rPr>
                <w:rFonts w:ascii="Verdana" w:eastAsia="Times New Roman" w:hAnsi="Verdana" w:cs="Arial"/>
                <w:sz w:val="16"/>
                <w:szCs w:val="16"/>
                <w:lang w:eastAsia="bg-BG"/>
              </w:rPr>
              <w:t xml:space="preserve">: </w:t>
            </w:r>
            <w:hyperlink r:id="rId10" w:history="1">
              <w:r w:rsidRPr="00F23B27">
                <w:rPr>
                  <w:rFonts w:ascii="Verdana" w:eastAsia="Times New Roman" w:hAnsi="Verdana" w:cs="Arial"/>
                  <w:sz w:val="16"/>
                  <w:szCs w:val="16"/>
                  <w:u w:val="single"/>
                  <w:lang w:eastAsia="bg-BG"/>
                </w:rPr>
                <w:t>obshtina@nova-zagora.org</w:t>
              </w:r>
            </w:hyperlink>
          </w:p>
          <w:p w:rsidR="00F96E03" w:rsidRPr="00F23B27" w:rsidRDefault="00F96E03" w:rsidP="00F96E03">
            <w:pPr>
              <w:spacing w:after="0" w:line="240" w:lineRule="auto"/>
              <w:ind w:firstLine="851"/>
              <w:rPr>
                <w:rFonts w:ascii="Verdana" w:eastAsia="Times New Roman" w:hAnsi="Verdana" w:cs="Times New Roman"/>
                <w:b/>
                <w:sz w:val="16"/>
                <w:szCs w:val="16"/>
                <w:lang w:eastAsia="bg-BG"/>
              </w:rPr>
            </w:pPr>
            <w:r w:rsidRPr="00F23B27">
              <w:rPr>
                <w:rFonts w:ascii="Verdana" w:eastAsia="Times New Roman" w:hAnsi="Verdana" w:cs="Times New Roman"/>
                <w:sz w:val="16"/>
                <w:szCs w:val="16"/>
                <w:lang w:eastAsia="bg-BG"/>
              </w:rPr>
              <w:t>http://www.nova-zagora.org/</w:t>
            </w:r>
          </w:p>
        </w:tc>
      </w:tr>
    </w:tbl>
    <w:p w:rsidR="00F96E03" w:rsidRPr="0028551F" w:rsidRDefault="00F96E03" w:rsidP="00F96E03">
      <w:pPr>
        <w:spacing w:after="200" w:line="276" w:lineRule="auto"/>
        <w:ind w:firstLine="851"/>
        <w:jc w:val="center"/>
        <w:rPr>
          <w:rFonts w:ascii="Verdana" w:eastAsia="Calibri" w:hAnsi="Verdana" w:cs="Times New Roman"/>
          <w:sz w:val="17"/>
          <w:szCs w:val="17"/>
        </w:rPr>
      </w:pPr>
    </w:p>
    <w:p w:rsidR="00F96E03" w:rsidRPr="0028551F" w:rsidRDefault="00F96E03" w:rsidP="00F96E03">
      <w:pPr>
        <w:spacing w:after="0" w:line="240" w:lineRule="auto"/>
        <w:ind w:firstLine="851"/>
        <w:rPr>
          <w:rFonts w:ascii="Verdana" w:eastAsia="Times New Roman" w:hAnsi="Verdana" w:cs="Times New Roman"/>
          <w:b/>
          <w:lang w:eastAsia="bg-BG"/>
        </w:rPr>
      </w:pPr>
      <w:r w:rsidRPr="0028551F">
        <w:rPr>
          <w:rFonts w:ascii="Verdana" w:eastAsia="Times New Roman" w:hAnsi="Verdana" w:cs="Times New Roman"/>
          <w:b/>
          <w:lang w:eastAsia="bg-BG"/>
        </w:rPr>
        <w:t>ОДОБРЯВАМ!</w:t>
      </w:r>
    </w:p>
    <w:p w:rsidR="00546616" w:rsidRDefault="00716A35" w:rsidP="00546616">
      <w:pPr>
        <w:spacing w:after="0" w:line="240" w:lineRule="auto"/>
        <w:ind w:firstLine="851"/>
        <w:rPr>
          <w:rFonts w:ascii="Verdana" w:eastAsia="Times New Roman" w:hAnsi="Verdana" w:cs="Times New Roman"/>
          <w:b/>
          <w:lang w:eastAsia="bg-BG"/>
        </w:rPr>
      </w:pPr>
      <w:r>
        <w:rPr>
          <w:rFonts w:ascii="Verdana" w:eastAsia="Times New Roman" w:hAnsi="Verdana" w:cs="Times New Roman"/>
          <w:b/>
          <w:lang w:eastAsia="bg-BG"/>
        </w:rPr>
        <w:t>НИКОЛАЙ ГРОЗЕВ</w:t>
      </w:r>
    </w:p>
    <w:p w:rsidR="00716A35" w:rsidRPr="00716A35" w:rsidRDefault="00716A35" w:rsidP="00546616">
      <w:pPr>
        <w:spacing w:after="0" w:line="240" w:lineRule="auto"/>
        <w:ind w:firstLine="851"/>
        <w:rPr>
          <w:rFonts w:ascii="Verdana" w:eastAsia="Times New Roman" w:hAnsi="Verdana" w:cs="Times New Roman"/>
          <w:bCs/>
          <w:i/>
          <w:iCs/>
          <w:lang w:eastAsia="bg-BG"/>
        </w:rPr>
      </w:pPr>
      <w:r w:rsidRPr="00716A35">
        <w:rPr>
          <w:rFonts w:ascii="Verdana" w:eastAsia="Times New Roman" w:hAnsi="Verdana" w:cs="Times New Roman"/>
          <w:bCs/>
          <w:i/>
          <w:iCs/>
          <w:lang w:eastAsia="bg-BG"/>
        </w:rPr>
        <w:t>Кмет на Община Нова Загора</w:t>
      </w:r>
    </w:p>
    <w:p w:rsidR="00F96E03" w:rsidRPr="0028551F" w:rsidRDefault="00F96E03" w:rsidP="00F96E03">
      <w:pPr>
        <w:spacing w:after="0" w:line="240" w:lineRule="auto"/>
        <w:ind w:firstLine="851"/>
        <w:jc w:val="center"/>
        <w:rPr>
          <w:rFonts w:ascii="Verdana" w:eastAsia="Times New Roman" w:hAnsi="Verdana" w:cs="Times New Roman"/>
          <w:b/>
        </w:rPr>
      </w:pPr>
    </w:p>
    <w:p w:rsidR="00F96E03" w:rsidRPr="0028551F" w:rsidRDefault="00F96E03" w:rsidP="00F96E03">
      <w:pPr>
        <w:spacing w:after="0" w:line="240" w:lineRule="auto"/>
        <w:ind w:firstLine="851"/>
        <w:jc w:val="center"/>
        <w:rPr>
          <w:rFonts w:ascii="Verdana" w:eastAsia="Times New Roman" w:hAnsi="Verdana" w:cs="Times New Roman"/>
          <w:b/>
        </w:rPr>
      </w:pPr>
    </w:p>
    <w:p w:rsidR="00F96E03" w:rsidRPr="0028551F" w:rsidRDefault="00F96E03" w:rsidP="00F96E03">
      <w:pPr>
        <w:spacing w:after="0" w:line="240" w:lineRule="auto"/>
        <w:ind w:firstLine="851"/>
        <w:jc w:val="center"/>
        <w:rPr>
          <w:rFonts w:ascii="Verdana" w:eastAsia="Times New Roman" w:hAnsi="Verdana" w:cs="Times New Roman"/>
          <w:b/>
        </w:rPr>
      </w:pPr>
    </w:p>
    <w:p w:rsidR="00F96E03" w:rsidRPr="0028551F" w:rsidRDefault="00F96E03" w:rsidP="00F96E03">
      <w:pPr>
        <w:spacing w:after="0" w:line="240" w:lineRule="auto"/>
        <w:ind w:firstLine="851"/>
        <w:jc w:val="center"/>
        <w:rPr>
          <w:rFonts w:ascii="Verdana" w:eastAsia="Times New Roman" w:hAnsi="Verdana" w:cs="Times New Roman"/>
          <w:b/>
        </w:rPr>
      </w:pPr>
      <w:r w:rsidRPr="0028551F">
        <w:rPr>
          <w:rFonts w:ascii="Verdana" w:eastAsia="Times New Roman" w:hAnsi="Verdana" w:cs="Times New Roman"/>
          <w:b/>
        </w:rPr>
        <w:t>ДОКУМЕНТАЦИЯ ЗА УЧАСТИЕ</w:t>
      </w:r>
    </w:p>
    <w:p w:rsidR="00F96E03" w:rsidRPr="0028551F" w:rsidRDefault="00F96E03" w:rsidP="00F96E03">
      <w:pPr>
        <w:spacing w:after="0" w:line="240" w:lineRule="auto"/>
        <w:ind w:firstLine="851"/>
        <w:jc w:val="center"/>
        <w:rPr>
          <w:rFonts w:ascii="Verdana" w:eastAsia="Times New Roman" w:hAnsi="Verdana" w:cs="Times New Roman"/>
          <w:b/>
        </w:rPr>
      </w:pPr>
      <w:r w:rsidRPr="0028551F">
        <w:rPr>
          <w:rFonts w:ascii="Verdana" w:eastAsia="Times New Roman" w:hAnsi="Verdana" w:cs="Times New Roman"/>
          <w:b/>
        </w:rPr>
        <w:t xml:space="preserve">В ОТКРИТА ПРОЦЕДУРА ЗА ВЪЗЛАГАНЕ НА ОБЩЕСТВЕНА ПОРЪЧКА С ПРЕДМЕТ: </w:t>
      </w:r>
    </w:p>
    <w:p w:rsidR="00F96E03" w:rsidRPr="0028551F" w:rsidRDefault="00F96E03" w:rsidP="00F96E03">
      <w:pPr>
        <w:spacing w:after="0" w:line="240" w:lineRule="auto"/>
        <w:ind w:firstLine="851"/>
        <w:jc w:val="center"/>
        <w:rPr>
          <w:rFonts w:ascii="Verdana" w:eastAsia="Times New Roman" w:hAnsi="Verdana" w:cs="Times New Roman"/>
          <w:b/>
        </w:rPr>
      </w:pPr>
    </w:p>
    <w:p w:rsidR="00F96E03" w:rsidRPr="0028551F" w:rsidRDefault="00F96E03" w:rsidP="00F96E03">
      <w:pPr>
        <w:spacing w:after="0" w:line="240" w:lineRule="auto"/>
        <w:ind w:firstLine="851"/>
        <w:jc w:val="center"/>
        <w:rPr>
          <w:rFonts w:ascii="Verdana" w:eastAsia="Times New Roman" w:hAnsi="Verdana" w:cs="Times New Roman"/>
          <w:b/>
        </w:rPr>
      </w:pPr>
      <w:r w:rsidRPr="0028551F">
        <w:rPr>
          <w:rFonts w:ascii="Verdana" w:eastAsia="Times New Roman" w:hAnsi="Verdana" w:cs="Times New Roman"/>
          <w:b/>
        </w:rPr>
        <w:t>„</w:t>
      </w:r>
      <w:r w:rsidR="00E11C26" w:rsidRPr="0028551F">
        <w:rPr>
          <w:rFonts w:ascii="Verdana" w:eastAsia="Times New Roman" w:hAnsi="Verdana" w:cs="Times New Roman"/>
          <w:b/>
        </w:rPr>
        <w:t>ИЗГРАЖДАНЕ, ОСНОВЕН И ТЕКУЩ РЕМОНТ, КАКТО И РЕКОНСТРУКЦИЯ НА УЛИЧНАТА И ОБЩИНСКАТА ПЪТНА МРЕЖА НА ТЕРИТОРИЯТА НА ОБЩИНА НОВА ЗАГОРА</w:t>
      </w:r>
      <w:r w:rsidRPr="0028551F">
        <w:rPr>
          <w:rFonts w:ascii="Verdana" w:eastAsia="Times New Roman" w:hAnsi="Verdana" w:cs="Times New Roman"/>
          <w:b/>
        </w:rPr>
        <w:t>"</w:t>
      </w:r>
    </w:p>
    <w:p w:rsidR="00F96E03" w:rsidRPr="0028551F" w:rsidRDefault="00F96E03" w:rsidP="00F96E03">
      <w:pPr>
        <w:spacing w:after="0" w:line="240" w:lineRule="auto"/>
        <w:ind w:firstLine="851"/>
        <w:jc w:val="center"/>
        <w:rPr>
          <w:rFonts w:ascii="Verdana" w:eastAsia="Times New Roman" w:hAnsi="Verdana" w:cs="Times New Roman"/>
        </w:rPr>
      </w:pPr>
    </w:p>
    <w:p w:rsidR="00F96E03" w:rsidRPr="0028551F" w:rsidRDefault="00F96E03" w:rsidP="00F96E03">
      <w:pPr>
        <w:spacing w:after="0" w:line="240" w:lineRule="auto"/>
        <w:ind w:firstLine="851"/>
        <w:jc w:val="both"/>
        <w:rPr>
          <w:rFonts w:ascii="Verdana" w:eastAsia="Calibri" w:hAnsi="Verdana" w:cs="Times New Roman"/>
          <w:b/>
        </w:rPr>
      </w:pPr>
    </w:p>
    <w:p w:rsidR="00F96E03" w:rsidRPr="0028551F" w:rsidRDefault="00F96E03" w:rsidP="00F96E03">
      <w:pPr>
        <w:spacing w:after="0" w:line="240" w:lineRule="auto"/>
        <w:ind w:firstLine="851"/>
        <w:jc w:val="both"/>
        <w:rPr>
          <w:rFonts w:ascii="Verdana" w:eastAsia="Calibri" w:hAnsi="Verdana" w:cs="Times New Roman"/>
          <w:b/>
        </w:rPr>
      </w:pPr>
    </w:p>
    <w:p w:rsidR="00F96E03" w:rsidRPr="0028551F" w:rsidRDefault="00F96E03" w:rsidP="00F96E03">
      <w:pPr>
        <w:spacing w:after="0" w:line="240" w:lineRule="auto"/>
        <w:ind w:firstLine="851"/>
        <w:jc w:val="both"/>
        <w:rPr>
          <w:rFonts w:ascii="Verdana" w:eastAsia="Calibri" w:hAnsi="Verdana" w:cs="Times New Roman"/>
          <w:b/>
        </w:rPr>
      </w:pP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Гр. Нова Загора</w:t>
      </w:r>
    </w:p>
    <w:p w:rsidR="00F96E03" w:rsidRPr="0028551F" w:rsidRDefault="00F96E03" w:rsidP="00F96E03">
      <w:pPr>
        <w:spacing w:after="0" w:line="240" w:lineRule="auto"/>
        <w:ind w:firstLine="851"/>
        <w:jc w:val="both"/>
        <w:rPr>
          <w:rFonts w:ascii="Verdana" w:eastAsia="Calibri" w:hAnsi="Verdana" w:cs="Times New Roman"/>
          <w:b/>
          <w:noProof/>
        </w:rPr>
      </w:pPr>
    </w:p>
    <w:p w:rsidR="00F96E03" w:rsidRPr="0028551F" w:rsidRDefault="00F96E03" w:rsidP="00F96E03">
      <w:pPr>
        <w:spacing w:after="0" w:line="240" w:lineRule="auto"/>
        <w:ind w:firstLine="851"/>
        <w:jc w:val="center"/>
        <w:rPr>
          <w:rFonts w:ascii="Verdana" w:eastAsia="Calibri" w:hAnsi="Verdana" w:cs="Times New Roman"/>
          <w:b/>
          <w:noProof/>
        </w:rPr>
      </w:pPr>
    </w:p>
    <w:p w:rsidR="00F96E03" w:rsidRPr="0028551F" w:rsidRDefault="00F96E03" w:rsidP="00F96E03">
      <w:pPr>
        <w:spacing w:after="0" w:line="240" w:lineRule="auto"/>
        <w:ind w:firstLine="851"/>
        <w:jc w:val="center"/>
        <w:rPr>
          <w:rFonts w:ascii="Verdana" w:eastAsia="Calibri" w:hAnsi="Verdana" w:cs="Times New Roman"/>
          <w:noProof/>
        </w:rPr>
      </w:pPr>
      <w:r w:rsidRPr="0028551F">
        <w:rPr>
          <w:rFonts w:ascii="Verdana" w:eastAsia="Calibri" w:hAnsi="Verdana" w:cs="Times New Roman"/>
          <w:b/>
          <w:noProof/>
        </w:rPr>
        <w:br w:type="page"/>
      </w:r>
      <w:r w:rsidRPr="0028551F">
        <w:rPr>
          <w:rFonts w:ascii="Verdana" w:eastAsia="Calibri" w:hAnsi="Verdana" w:cs="Times New Roman"/>
          <w:b/>
          <w:noProof/>
        </w:rPr>
        <w:lastRenderedPageBreak/>
        <w:t>СЪДЪРЖАНИЕ</w:t>
      </w:r>
    </w:p>
    <w:p w:rsidR="00F96E03" w:rsidRPr="0028551F" w:rsidRDefault="00F96E03" w:rsidP="00F96E03">
      <w:pPr>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РАЗДЕЛ I. ОБЩА ИНФОРМАЦИЯ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 ВЪЗЛОЖИТЕЛ</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2. ПРЕДМЕТ И КРАТКО ОПИСАНИЕ НА ОБЩЕСТВЕНАТА ПОРЪЧКА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3. ПРОГНОЗНА СТОЙНОСТ И ИЗТОЧНИК НА ФИНАНСИРАНЕ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4. МЯСТО И СРОК ЗА ИЗПЪЛНЕНИЕ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5. МОТИВИ ЗА ИЗБОР НА ПРОЦЕДУРАТА</w:t>
      </w:r>
    </w:p>
    <w:p w:rsidR="00F96E03" w:rsidRPr="0028551F" w:rsidRDefault="00F96E03" w:rsidP="00F96E03">
      <w:pPr>
        <w:spacing w:after="120" w:line="240" w:lineRule="auto"/>
        <w:ind w:firstLine="851"/>
        <w:jc w:val="both"/>
        <w:rPr>
          <w:rFonts w:ascii="Verdana" w:eastAsia="Calibri" w:hAnsi="Verdana" w:cs="Times New Roman"/>
          <w:b/>
        </w:rPr>
      </w:pPr>
      <w:r w:rsidRPr="0028551F">
        <w:rPr>
          <w:rFonts w:ascii="Verdana" w:eastAsia="Calibri" w:hAnsi="Verdana" w:cs="Times New Roman"/>
        </w:rPr>
        <w:t>6.</w:t>
      </w:r>
      <w:r w:rsidRPr="0028551F">
        <w:rPr>
          <w:rFonts w:ascii="Verdana" w:eastAsia="Calibri" w:hAnsi="Verdana" w:cs="Times New Roman"/>
          <w:b/>
        </w:rPr>
        <w:t xml:space="preserve"> </w:t>
      </w:r>
      <w:r w:rsidRPr="0028551F">
        <w:rPr>
          <w:rFonts w:ascii="Verdana" w:eastAsia="Calibri" w:hAnsi="Verdana" w:cs="Times New Roman"/>
        </w:rPr>
        <w:t>ОБОСОБЕНИ ПОЗИЦИИ</w:t>
      </w:r>
    </w:p>
    <w:p w:rsidR="00F96E03" w:rsidRPr="0028551F" w:rsidRDefault="00F96E03" w:rsidP="00F96E03">
      <w:pPr>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РАЗДЕЛ ІI. ИЗИСКВАНИЯ КЪМ УЧАСТНИЦИТЕ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 ОБЩИ ИЗИСКВАНИЯ КЪМ УЧАСТНИЦИТЕ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2. ИЗИСКВАНИЯ КЪМ ЛИЧНОТО СЪСТОЯНИЕ НА УЧАСТНИЦИТЕ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3. КРИТЕРИИ ЗА ПОДБОР </w:t>
      </w:r>
    </w:p>
    <w:p w:rsidR="00F96E03" w:rsidRPr="0028551F" w:rsidRDefault="00F96E03" w:rsidP="00F96E03">
      <w:pPr>
        <w:spacing w:after="0" w:line="240" w:lineRule="auto"/>
        <w:ind w:firstLine="851"/>
        <w:jc w:val="both"/>
        <w:rPr>
          <w:rFonts w:ascii="Verdana" w:eastAsia="Calibri" w:hAnsi="Verdana" w:cs="Times New Roman"/>
          <w:caps/>
          <w:lang w:eastAsia="bg-BG"/>
        </w:rPr>
      </w:pPr>
      <w:r w:rsidRPr="0028551F">
        <w:rPr>
          <w:rFonts w:ascii="Verdana" w:eastAsia="Calibri" w:hAnsi="Verdana" w:cs="Times New Roman"/>
          <w:lang w:eastAsia="bg-BG"/>
        </w:rPr>
        <w:t xml:space="preserve">4. </w:t>
      </w:r>
      <w:r w:rsidRPr="0028551F">
        <w:rPr>
          <w:rFonts w:ascii="Verdana" w:eastAsia="Calibri" w:hAnsi="Verdana" w:cs="Times New Roman"/>
          <w:caps/>
          <w:lang w:eastAsia="bg-BG"/>
        </w:rPr>
        <w:t>Изисквания при използване капацитета на трети лица</w:t>
      </w:r>
    </w:p>
    <w:p w:rsidR="00F96E03" w:rsidRPr="0028551F" w:rsidRDefault="00F96E03" w:rsidP="00F96E03">
      <w:pPr>
        <w:spacing w:after="0" w:line="240" w:lineRule="auto"/>
        <w:ind w:firstLine="851"/>
        <w:jc w:val="both"/>
        <w:rPr>
          <w:rFonts w:ascii="Verdana" w:eastAsia="Calibri" w:hAnsi="Verdana" w:cs="Times New Roman"/>
          <w:caps/>
        </w:rPr>
      </w:pPr>
      <w:r w:rsidRPr="0028551F">
        <w:rPr>
          <w:rFonts w:ascii="Verdana" w:eastAsia="Calibri" w:hAnsi="Verdana" w:cs="Times New Roman"/>
          <w:caps/>
        </w:rPr>
        <w:t>5. Изисквания при използване на подизпълнители</w:t>
      </w:r>
    </w:p>
    <w:p w:rsidR="00F96E03" w:rsidRPr="0028551F" w:rsidRDefault="00F96E03" w:rsidP="00F96E03">
      <w:pPr>
        <w:tabs>
          <w:tab w:val="left" w:pos="-600"/>
          <w:tab w:val="left" w:pos="720"/>
        </w:tabs>
        <w:spacing w:after="120" w:line="240" w:lineRule="auto"/>
        <w:ind w:firstLine="851"/>
        <w:jc w:val="both"/>
        <w:rPr>
          <w:rFonts w:ascii="Verdana" w:eastAsia="Times New Roman" w:hAnsi="Verdana" w:cs="Times New Roman"/>
          <w:caps/>
          <w:lang w:eastAsia="bg-BG"/>
        </w:rPr>
      </w:pPr>
      <w:r w:rsidRPr="0028551F">
        <w:rPr>
          <w:rFonts w:ascii="Verdana" w:eastAsia="Times New Roman" w:hAnsi="Verdana" w:cs="Times New Roman"/>
          <w:caps/>
          <w:lang w:eastAsia="bg-BG"/>
        </w:rPr>
        <w:t>6. Изисквания при участници - обединения</w:t>
      </w:r>
    </w:p>
    <w:p w:rsidR="00F96E03" w:rsidRPr="0028551F" w:rsidRDefault="00F96E03" w:rsidP="00F96E03">
      <w:pPr>
        <w:spacing w:after="120" w:line="240" w:lineRule="auto"/>
        <w:ind w:firstLine="851"/>
        <w:jc w:val="both"/>
        <w:rPr>
          <w:rFonts w:ascii="Verdana" w:eastAsia="Calibri" w:hAnsi="Verdana" w:cs="Times New Roman"/>
          <w:b/>
        </w:rPr>
      </w:pPr>
      <w:r w:rsidRPr="0028551F">
        <w:rPr>
          <w:rFonts w:ascii="Verdana" w:eastAsia="Calibri" w:hAnsi="Verdana" w:cs="Times New Roman"/>
          <w:b/>
        </w:rPr>
        <w:t>РАЗДЕЛ ІII. КРИТЕРИЙ ЗА ВЪЗЛАГАНЕ</w:t>
      </w: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РАЗДЕЛ IV. ЗАЯВЯВАНЕ НА УЧАСТИЕ И СЪДЪРЖАНИЕ НА ОФЕРТИТЕ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 ПОДГОТОВКА НА ОФЕРТАТА. ОБЩИ ПОЛОЖЕНИЯ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2. СРОК НА ВАЛИДНОСТ НА ОФЕРТАТА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3. СЪДЪРЖАНИЕ НА ОФЕРТАТА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4. ЕДИНЕН ЕВРОПЕЙСКИ ДОКУМЕНТ ЗА ОБЩЕСТВЕНИ ПОРЪЧКИ</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rPr>
        <w:t>5. ПОДАВАНЕ НА ОФЕРТАТА</w:t>
      </w: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РАЗДЕЛ V. РАЗГЛЕЖДАНЕ, ОЦЕНКА И КЛАСИРАНЕ НА ОФЕРТИТЕ. ПРЕКРАТЯВАНЕ НА ПРОЦЕДУРАТА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 РАЗГЛЕЖДАНЕ, ОЦЕНКА И КЛАСИРАНЕ НА ОФЕРТИТЕ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2. ОСНОВАНИЯ ЗА ОТСТРАНЯВАНЕ ОТ УЧАСТИЕ В ПРОЦЕДУРАТА.</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rPr>
        <w:t>3. ПРЕКРАТЯВАНЕ НА ПРОЦЕДУРАТА</w:t>
      </w:r>
    </w:p>
    <w:p w:rsidR="00F96E03" w:rsidRPr="0028551F" w:rsidRDefault="00F96E03" w:rsidP="00F96E03">
      <w:pPr>
        <w:spacing w:after="120" w:line="240" w:lineRule="auto"/>
        <w:ind w:firstLine="851"/>
        <w:jc w:val="both"/>
        <w:rPr>
          <w:rFonts w:ascii="Verdana" w:eastAsia="Calibri" w:hAnsi="Verdana" w:cs="Times New Roman"/>
          <w:b/>
        </w:rPr>
      </w:pPr>
      <w:r w:rsidRPr="0028551F">
        <w:rPr>
          <w:rFonts w:ascii="Verdana" w:eastAsia="Calibri" w:hAnsi="Verdana" w:cs="Times New Roman"/>
          <w:b/>
        </w:rPr>
        <w:t>РАЗДЕЛ VI. СКЛЮЧВАНЕ НА ДОГОВОР</w:t>
      </w:r>
    </w:p>
    <w:p w:rsidR="00F96E03" w:rsidRPr="0028551F" w:rsidRDefault="00F96E03" w:rsidP="00F96E03">
      <w:pPr>
        <w:spacing w:after="120" w:line="240" w:lineRule="auto"/>
        <w:ind w:firstLine="851"/>
        <w:jc w:val="both"/>
        <w:rPr>
          <w:rFonts w:ascii="Verdana" w:eastAsia="Calibri" w:hAnsi="Verdana" w:cs="Times New Roman"/>
          <w:b/>
        </w:rPr>
      </w:pPr>
      <w:r w:rsidRPr="0028551F">
        <w:rPr>
          <w:rFonts w:ascii="Verdana" w:eastAsia="Calibri" w:hAnsi="Verdana" w:cs="Times New Roman"/>
          <w:b/>
        </w:rPr>
        <w:t>РАЗДЕЛ VII. ГАРАНЦИЯ ЗА  ИЗПЪЛНЕНИЕ НА ДОГОВОРА</w:t>
      </w: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РАЗДЕЛ VIII. ДОКУМЕНТАЦИЯ ЗА УЧАСТИЕ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 ПРЕДОСТАВЯНЕ ДОСТЪП ДО ДОКУМЕНТАЦИЯТА ЗА УЧАСТИЕ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2. ИСКАНЕ НА РАЗЯСНЕНИЯ ПО УСЛОВИЯТА НА ПРОЦЕДУРАТА</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rPr>
        <w:t>3. ИЗВЪРШВАНЕ НА ПРОМЕНИ В ОБЯВЛЕНИЕТО И/ИЛИ ДОКУМЕНТАЦИЯТА</w:t>
      </w:r>
    </w:p>
    <w:p w:rsidR="00F96E03" w:rsidRPr="0028551F" w:rsidRDefault="00F96E03" w:rsidP="00F96E03">
      <w:pPr>
        <w:spacing w:after="120" w:line="240" w:lineRule="auto"/>
        <w:ind w:firstLine="851"/>
        <w:jc w:val="both"/>
        <w:rPr>
          <w:rFonts w:ascii="Verdana" w:eastAsia="Calibri" w:hAnsi="Verdana" w:cs="Times New Roman"/>
          <w:b/>
        </w:rPr>
      </w:pPr>
      <w:r w:rsidRPr="0028551F">
        <w:rPr>
          <w:rFonts w:ascii="Verdana" w:eastAsia="Calibri" w:hAnsi="Verdana" w:cs="Times New Roman"/>
          <w:b/>
        </w:rPr>
        <w:t>РАЗДЕЛ IX. ДРУГИ УКАЗАНИЯ</w:t>
      </w: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РАЗДЕЛ X. ОБРАЗЦИ НА ДОКУМЕНТИ</w:t>
      </w:r>
    </w:p>
    <w:p w:rsidR="00F96E03" w:rsidRPr="0028551F" w:rsidRDefault="00F96E03" w:rsidP="00F96E03">
      <w:pPr>
        <w:tabs>
          <w:tab w:val="left" w:pos="180"/>
        </w:tabs>
        <w:spacing w:after="0" w:line="240" w:lineRule="auto"/>
        <w:ind w:firstLine="851"/>
        <w:jc w:val="both"/>
        <w:rPr>
          <w:rFonts w:ascii="Verdana" w:eastAsia="Calibri" w:hAnsi="Verdana" w:cs="Times New Roman"/>
        </w:rPr>
      </w:pPr>
      <w:r w:rsidRPr="0028551F">
        <w:rPr>
          <w:rFonts w:ascii="Verdana" w:eastAsia="Calibri" w:hAnsi="Verdana" w:cs="Times New Roman"/>
        </w:rPr>
        <w:t>Образец № 1 – Опис на представените документи, съдържащи се в офертата;</w:t>
      </w:r>
    </w:p>
    <w:p w:rsidR="00F96E03" w:rsidRPr="0028551F" w:rsidRDefault="00F96E03" w:rsidP="00F96E03">
      <w:pPr>
        <w:tabs>
          <w:tab w:val="left" w:pos="180"/>
        </w:tabs>
        <w:spacing w:after="0" w:line="240" w:lineRule="auto"/>
        <w:ind w:firstLine="851"/>
        <w:jc w:val="both"/>
        <w:rPr>
          <w:rFonts w:ascii="Verdana" w:eastAsia="Calibri" w:hAnsi="Verdana" w:cs="Times New Roman"/>
        </w:rPr>
      </w:pPr>
      <w:r w:rsidRPr="0028551F">
        <w:rPr>
          <w:rFonts w:ascii="Verdana" w:eastAsia="Calibri" w:hAnsi="Verdana" w:cs="Times New Roman"/>
        </w:rPr>
        <w:t>Образец № 2 – Образец на ЕЕДОП;</w:t>
      </w:r>
    </w:p>
    <w:p w:rsidR="00F96E03" w:rsidRPr="0028551F" w:rsidRDefault="00F96E03" w:rsidP="00F96E03">
      <w:pPr>
        <w:tabs>
          <w:tab w:val="left" w:pos="180"/>
        </w:tabs>
        <w:spacing w:after="0" w:line="240" w:lineRule="auto"/>
        <w:ind w:firstLine="851"/>
        <w:rPr>
          <w:rFonts w:ascii="Verdana" w:eastAsia="Calibri" w:hAnsi="Verdana" w:cs="Times New Roman"/>
        </w:rPr>
      </w:pPr>
      <w:r w:rsidRPr="0028551F">
        <w:rPr>
          <w:rFonts w:ascii="Verdana" w:eastAsia="Calibri" w:hAnsi="Verdana" w:cs="Times New Roman"/>
        </w:rPr>
        <w:t>Образец № 3 – Техническо предложение;</w:t>
      </w:r>
    </w:p>
    <w:p w:rsidR="00F96E03" w:rsidRPr="0028551F" w:rsidRDefault="00F96E03" w:rsidP="00F96E03">
      <w:pPr>
        <w:tabs>
          <w:tab w:val="left" w:pos="180"/>
        </w:tabs>
        <w:spacing w:after="0" w:line="240" w:lineRule="auto"/>
        <w:ind w:firstLine="851"/>
        <w:rPr>
          <w:rFonts w:ascii="Verdana" w:eastAsia="Calibri" w:hAnsi="Verdana" w:cs="Times New Roman"/>
        </w:rPr>
      </w:pPr>
      <w:r w:rsidRPr="0028551F">
        <w:rPr>
          <w:rFonts w:ascii="Verdana" w:eastAsia="Calibri" w:hAnsi="Verdana" w:cs="Times New Roman"/>
        </w:rPr>
        <w:t>Образец № 4 – Ценово предложение.</w:t>
      </w:r>
    </w:p>
    <w:p w:rsidR="00F96E03" w:rsidRPr="0028551F" w:rsidRDefault="00F96E03" w:rsidP="00F96E03">
      <w:pPr>
        <w:tabs>
          <w:tab w:val="left" w:pos="180"/>
        </w:tabs>
        <w:spacing w:after="0" w:line="240" w:lineRule="auto"/>
        <w:ind w:firstLine="851"/>
        <w:rPr>
          <w:rFonts w:ascii="Verdana" w:eastAsia="Calibri" w:hAnsi="Verdana" w:cs="Times New Roman"/>
          <w:b/>
        </w:rPr>
      </w:pPr>
    </w:p>
    <w:p w:rsidR="00F96E03" w:rsidRPr="0028551F" w:rsidRDefault="00F96E03" w:rsidP="00F96E03">
      <w:pPr>
        <w:tabs>
          <w:tab w:val="left" w:pos="180"/>
        </w:tabs>
        <w:spacing w:after="0" w:line="240" w:lineRule="auto"/>
        <w:ind w:firstLine="851"/>
        <w:rPr>
          <w:rFonts w:ascii="Verdana" w:eastAsia="Calibri" w:hAnsi="Verdana" w:cs="Times New Roman"/>
          <w:b/>
        </w:rPr>
      </w:pPr>
      <w:r w:rsidRPr="0028551F">
        <w:rPr>
          <w:rFonts w:ascii="Verdana" w:eastAsia="Calibri" w:hAnsi="Verdana" w:cs="Times New Roman"/>
          <w:b/>
        </w:rPr>
        <w:t xml:space="preserve">РАЗДЕЛ </w:t>
      </w:r>
      <w:r w:rsidRPr="0028551F">
        <w:rPr>
          <w:rFonts w:ascii="Verdana" w:eastAsia="Calibri" w:hAnsi="Verdana" w:cs="Times New Roman"/>
          <w:b/>
          <w:bCs/>
        </w:rPr>
        <w:t>X</w:t>
      </w:r>
      <w:r w:rsidRPr="0028551F">
        <w:rPr>
          <w:rFonts w:ascii="Verdana" w:eastAsia="Calibri" w:hAnsi="Verdana" w:cs="Times New Roman"/>
          <w:b/>
        </w:rPr>
        <w:t>I. ПРОЕКТ НА ДОГОВОР</w:t>
      </w:r>
    </w:p>
    <w:p w:rsidR="00F96E03" w:rsidRPr="0028551F" w:rsidRDefault="00F96E03" w:rsidP="00F96E03">
      <w:pPr>
        <w:tabs>
          <w:tab w:val="left" w:pos="180"/>
        </w:tabs>
        <w:spacing w:after="120" w:line="240" w:lineRule="auto"/>
        <w:ind w:firstLine="851"/>
        <w:rPr>
          <w:rFonts w:ascii="Verdana" w:eastAsia="Calibri" w:hAnsi="Verdana" w:cs="Times New Roman"/>
          <w:b/>
        </w:rPr>
      </w:pPr>
    </w:p>
    <w:p w:rsidR="00F96E03" w:rsidRPr="0028551F" w:rsidRDefault="00F96E03" w:rsidP="00F96E03">
      <w:pPr>
        <w:tabs>
          <w:tab w:val="left" w:pos="180"/>
        </w:tabs>
        <w:spacing w:after="120" w:line="240" w:lineRule="auto"/>
        <w:ind w:firstLine="851"/>
        <w:rPr>
          <w:rFonts w:ascii="Verdana" w:eastAsia="Calibri" w:hAnsi="Verdana" w:cs="Times New Roman"/>
          <w:b/>
        </w:rPr>
      </w:pPr>
      <w:r w:rsidRPr="0028551F">
        <w:rPr>
          <w:rFonts w:ascii="Verdana" w:eastAsia="Calibri" w:hAnsi="Verdana" w:cs="Times New Roman"/>
          <w:b/>
        </w:rPr>
        <w:t>ПРИЛОЖЕНИЯ:</w:t>
      </w:r>
    </w:p>
    <w:p w:rsidR="00F96E03" w:rsidRPr="0028551F" w:rsidRDefault="00F96E03" w:rsidP="00F96E03">
      <w:pPr>
        <w:tabs>
          <w:tab w:val="left" w:pos="180"/>
        </w:tabs>
        <w:spacing w:after="0" w:line="240" w:lineRule="auto"/>
        <w:ind w:firstLine="851"/>
        <w:rPr>
          <w:rFonts w:ascii="Verdana" w:eastAsia="Calibri" w:hAnsi="Verdana" w:cs="Times New Roman"/>
          <w:b/>
        </w:rPr>
      </w:pPr>
      <w:r w:rsidRPr="0028551F">
        <w:rPr>
          <w:rFonts w:ascii="Verdana" w:eastAsia="Calibri" w:hAnsi="Verdana" w:cs="Times New Roman"/>
          <w:b/>
        </w:rPr>
        <w:t>1. ТЕХНИЧЕСКА СПЕЦИФИКАЦИЯ</w:t>
      </w:r>
    </w:p>
    <w:p w:rsidR="00F96E03" w:rsidRPr="0028551F" w:rsidRDefault="00F96E03" w:rsidP="00F96E03">
      <w:pPr>
        <w:tabs>
          <w:tab w:val="left" w:pos="180"/>
        </w:tabs>
        <w:spacing w:after="0" w:line="240" w:lineRule="auto"/>
        <w:ind w:firstLine="851"/>
        <w:rPr>
          <w:rFonts w:ascii="Verdana" w:eastAsia="Calibri" w:hAnsi="Verdana" w:cs="Times New Roman"/>
          <w:b/>
        </w:rPr>
      </w:pPr>
    </w:p>
    <w:p w:rsidR="00F96E03" w:rsidRPr="0028551F" w:rsidRDefault="00F96E03" w:rsidP="00F96E03">
      <w:pPr>
        <w:tabs>
          <w:tab w:val="left" w:pos="180"/>
        </w:tabs>
        <w:spacing w:after="0" w:line="240" w:lineRule="auto"/>
        <w:ind w:firstLine="851"/>
        <w:rPr>
          <w:rFonts w:ascii="Verdana" w:eastAsia="Calibri" w:hAnsi="Verdana" w:cs="Times New Roman"/>
          <w:b/>
        </w:rPr>
      </w:pPr>
    </w:p>
    <w:p w:rsidR="00F96E03" w:rsidRPr="0028551F" w:rsidRDefault="00F96E03" w:rsidP="00F96E03">
      <w:pPr>
        <w:spacing w:after="0" w:line="240" w:lineRule="auto"/>
        <w:ind w:firstLine="851"/>
        <w:contextualSpacing/>
        <w:rPr>
          <w:rFonts w:ascii="Verdana" w:eastAsia="Calibri" w:hAnsi="Verdana" w:cs="Times New Roman"/>
          <w:b/>
        </w:rPr>
      </w:pPr>
      <w:r w:rsidRPr="0028551F">
        <w:rPr>
          <w:rFonts w:ascii="Verdana" w:eastAsia="Calibri" w:hAnsi="Verdana" w:cs="Times New Roman"/>
          <w:b/>
        </w:rPr>
        <w:t>ОБЩА ИНФОРМАЦИЯ</w:t>
      </w:r>
    </w:p>
    <w:p w:rsidR="00F96E03" w:rsidRPr="0028551F" w:rsidRDefault="00F96E03" w:rsidP="00F96E03">
      <w:pPr>
        <w:spacing w:after="0" w:line="240" w:lineRule="auto"/>
        <w:ind w:firstLine="851"/>
        <w:contextualSpacing/>
        <w:rPr>
          <w:rFonts w:ascii="Verdana" w:eastAsia="Calibri" w:hAnsi="Verdana" w:cs="Times New Roman"/>
          <w:b/>
        </w:rPr>
      </w:pPr>
    </w:p>
    <w:p w:rsidR="00F96E03" w:rsidRPr="0028551F" w:rsidRDefault="00F96E03" w:rsidP="00F96E03">
      <w:pPr>
        <w:spacing w:after="0" w:line="240" w:lineRule="auto"/>
        <w:ind w:firstLine="851"/>
        <w:contextualSpacing/>
        <w:rPr>
          <w:rFonts w:ascii="Verdana" w:eastAsia="Calibri" w:hAnsi="Verdana" w:cs="Times New Roman"/>
          <w:b/>
        </w:rPr>
      </w:pPr>
      <w:r w:rsidRPr="0028551F">
        <w:rPr>
          <w:rFonts w:ascii="Verdana" w:eastAsia="Calibri" w:hAnsi="Verdana" w:cs="Times New Roman"/>
          <w:b/>
        </w:rPr>
        <w:t>1. ВЪЗЛОЖИТЕЛ</w:t>
      </w:r>
      <w:r w:rsidRPr="0028551F">
        <w:rPr>
          <w:rFonts w:ascii="Verdana" w:eastAsia="Calibri" w:hAnsi="Verdana" w:cs="Times New Roman"/>
          <w:b/>
        </w:rPr>
        <w:tab/>
      </w:r>
    </w:p>
    <w:p w:rsidR="00F96E03" w:rsidRPr="0028551F" w:rsidRDefault="00F96E03" w:rsidP="00F96E03">
      <w:pPr>
        <w:spacing w:after="120" w:line="240" w:lineRule="auto"/>
        <w:ind w:firstLine="851"/>
        <w:jc w:val="both"/>
        <w:rPr>
          <w:rFonts w:ascii="Verdana" w:eastAsia="Calibri" w:hAnsi="Verdana" w:cs="Times New Roman"/>
          <w:b/>
        </w:rPr>
      </w:pPr>
      <w:r w:rsidRPr="0028551F">
        <w:rPr>
          <w:rFonts w:ascii="Verdana" w:eastAsia="Calibri" w:hAnsi="Verdana" w:cs="Times New Roman"/>
        </w:rPr>
        <w:lastRenderedPageBreak/>
        <w:t xml:space="preserve">В съответствие с чл. 5, ал. 2, т. 9 от Закона за обществените поръчки (ЗОП), </w:t>
      </w:r>
      <w:r w:rsidRPr="0028551F">
        <w:rPr>
          <w:rFonts w:ascii="Verdana" w:eastAsia="Calibri" w:hAnsi="Verdana" w:cs="Times New Roman"/>
          <w:b/>
        </w:rPr>
        <w:t>Възложител</w:t>
      </w:r>
      <w:r w:rsidRPr="0028551F">
        <w:rPr>
          <w:rFonts w:ascii="Verdana" w:eastAsia="Calibri" w:hAnsi="Verdana" w:cs="Times New Roman"/>
        </w:rPr>
        <w:t xml:space="preserve"> на настоящата обществена поръчка е </w:t>
      </w:r>
      <w:r w:rsidRPr="0028551F">
        <w:rPr>
          <w:rFonts w:ascii="Verdana" w:eastAsia="Calibri" w:hAnsi="Verdana" w:cs="Times New Roman"/>
          <w:b/>
        </w:rPr>
        <w:t>Кметът на община Нова Загора.</w:t>
      </w:r>
    </w:p>
    <w:p w:rsidR="00F96E03" w:rsidRPr="0028551F" w:rsidRDefault="00F96E03" w:rsidP="00F96E03">
      <w:pPr>
        <w:tabs>
          <w:tab w:val="center" w:pos="4536"/>
          <w:tab w:val="right" w:pos="9072"/>
        </w:tabs>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 xml:space="preserve">2. ПРЕДМЕТ И КРАТКО ОПИСАНИЕ НА ОБЩЕСТВЕНАТА ПОРЪЧКА </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Предмет на обществената поръчка е</w:t>
      </w:r>
      <w:r w:rsidRPr="0028551F">
        <w:rPr>
          <w:rFonts w:ascii="Verdana" w:eastAsia="Times New Roman" w:hAnsi="Verdana" w:cs="Times New Roman"/>
          <w:lang w:eastAsia="bg-BG"/>
        </w:rPr>
        <w:t xml:space="preserve"> </w:t>
      </w:r>
      <w:r w:rsidRPr="0028551F">
        <w:rPr>
          <w:rFonts w:ascii="Verdana" w:eastAsia="Calibri" w:hAnsi="Verdana" w:cs="Times New Roman"/>
          <w:b/>
        </w:rPr>
        <w:t>„</w:t>
      </w:r>
      <w:r w:rsidR="00DA1D72" w:rsidRPr="0028551F">
        <w:rPr>
          <w:rFonts w:ascii="Verdana" w:eastAsia="Calibri" w:hAnsi="Verdana" w:cs="Times New Roman"/>
          <w:b/>
        </w:rPr>
        <w:t>Изграждане, основен и текущ ремонт, както и реконструкция на уличната и общинската пътна мрежа на територията на Община Нова Загора</w:t>
      </w:r>
      <w:r w:rsidRPr="0028551F">
        <w:rPr>
          <w:rFonts w:ascii="Verdana" w:eastAsia="Calibri" w:hAnsi="Verdana" w:cs="Times New Roman"/>
          <w:b/>
        </w:rPr>
        <w:t>"</w:t>
      </w:r>
      <w:r w:rsidRPr="0028551F">
        <w:rPr>
          <w:rFonts w:ascii="Verdana" w:eastAsia="Times New Roman" w:hAnsi="Verdana" w:cs="Times New Roman"/>
          <w:b/>
          <w:lang w:eastAsia="bg-BG"/>
        </w:rPr>
        <w:t xml:space="preserve">. </w:t>
      </w:r>
    </w:p>
    <w:p w:rsidR="00F96E03" w:rsidRPr="0028551F" w:rsidRDefault="00F96E03" w:rsidP="00F96E03">
      <w:pPr>
        <w:widowControl w:val="0"/>
        <w:spacing w:after="0" w:line="240" w:lineRule="auto"/>
        <w:ind w:firstLine="851"/>
        <w:jc w:val="both"/>
        <w:rPr>
          <w:rFonts w:ascii="Verdana" w:eastAsia="Courier New" w:hAnsi="Verdana" w:cs="Courier New"/>
          <w:b/>
          <w:color w:val="000000"/>
          <w:lang w:eastAsia="bg-BG" w:bidi="bg-BG"/>
        </w:rPr>
      </w:pPr>
      <w:r w:rsidRPr="0028551F">
        <w:rPr>
          <w:rFonts w:ascii="Verdana" w:eastAsia="Courier New" w:hAnsi="Verdana" w:cs="Courier New"/>
          <w:b/>
          <w:color w:val="000000"/>
          <w:lang w:eastAsia="bg-BG" w:bidi="bg-BG"/>
        </w:rPr>
        <w:t>Изпълнението на обществената поръчка включва дейностите, които са свързани с извършването на строителство, ремонт и поддържане, както следва:</w:t>
      </w:r>
    </w:p>
    <w:p w:rsidR="00F96E03" w:rsidRPr="0028551F" w:rsidRDefault="00F96E03" w:rsidP="00F96E03">
      <w:pPr>
        <w:spacing w:after="0" w:line="240" w:lineRule="auto"/>
        <w:ind w:firstLine="851"/>
        <w:jc w:val="both"/>
        <w:rPr>
          <w:rFonts w:ascii="Times New Roman" w:eastAsia="Times New Roman" w:hAnsi="Times New Roman" w:cs="Times New Roman"/>
          <w:color w:val="000000"/>
          <w:lang w:eastAsia="bg-BG"/>
        </w:rPr>
      </w:pPr>
      <w:r w:rsidRPr="0028551F">
        <w:rPr>
          <w:rFonts w:ascii="Verdana" w:eastAsia="Times New Roman" w:hAnsi="Verdana" w:cs="Times New Roman"/>
          <w:color w:val="000000"/>
          <w:lang w:eastAsia="bg-BG"/>
        </w:rPr>
        <w:t xml:space="preserve">1. Полагането на системни грижи за осигуряване на целогодишна нормална експлоатация на пътя/улицата, както и дейности, които имат за цел да осигурят техническото състояние на пътя/улицата, пътните съоръжения в съответствие с действащите нормативни актове и техническите спецификации за строителни продукти /в т.ч. отстраняване на единични повреди и деформации по елементите в обхвата на пътя/улицата, пътните съоръжения и предотвратяване на по-нататъшното им развитие, отстраняване но локални повреди вследствие нормалната експлоатация на пътя и на повреди по пътната настилка, пътните съоръжения, с които не се променят конструкцията и техническите характеристики на платното за движение/; </w:t>
      </w:r>
    </w:p>
    <w:p w:rsidR="00F96E03" w:rsidRPr="0028551F" w:rsidRDefault="00F96E03" w:rsidP="00F96E03">
      <w:pPr>
        <w:widowControl w:val="0"/>
        <w:spacing w:after="0" w:line="240" w:lineRule="auto"/>
        <w:ind w:firstLine="851"/>
        <w:jc w:val="both"/>
        <w:rPr>
          <w:rFonts w:ascii="Verdana" w:eastAsia="Courier New" w:hAnsi="Verdana" w:cs="Courier New"/>
          <w:color w:val="000000"/>
          <w:lang w:eastAsia="bg-BG" w:bidi="bg-BG"/>
        </w:rPr>
      </w:pPr>
      <w:r w:rsidRPr="0028551F">
        <w:rPr>
          <w:rFonts w:ascii="Verdana" w:eastAsia="Courier New" w:hAnsi="Verdana" w:cs="Courier New"/>
          <w:color w:val="000000"/>
          <w:lang w:eastAsia="bg-BG" w:bidi="bg-BG"/>
        </w:rPr>
        <w:t>2. Строителство на улици;</w:t>
      </w:r>
    </w:p>
    <w:p w:rsidR="00F96E03" w:rsidRPr="0028551F" w:rsidRDefault="00F96E03" w:rsidP="00F96E03">
      <w:pPr>
        <w:widowControl w:val="0"/>
        <w:spacing w:after="0" w:line="240" w:lineRule="auto"/>
        <w:ind w:firstLine="851"/>
        <w:jc w:val="both"/>
        <w:rPr>
          <w:rFonts w:ascii="Verdana" w:eastAsia="Courier New" w:hAnsi="Verdana" w:cs="Courier New"/>
          <w:color w:val="000000"/>
          <w:lang w:eastAsia="bg-BG" w:bidi="bg-BG"/>
        </w:rPr>
      </w:pPr>
      <w:r w:rsidRPr="0028551F">
        <w:rPr>
          <w:rFonts w:ascii="Verdana" w:eastAsia="Courier New" w:hAnsi="Verdana" w:cs="Courier New"/>
          <w:color w:val="000000"/>
          <w:lang w:eastAsia="bg-BG" w:bidi="bg-BG"/>
        </w:rPr>
        <w:t>3. Доставка и влагане на необходимите и съответстващи на техническите спецификации строителни материали и продукти.</w:t>
      </w:r>
    </w:p>
    <w:p w:rsidR="00F96E03" w:rsidRPr="0028551F" w:rsidRDefault="00F96E03" w:rsidP="00F96E03">
      <w:pPr>
        <w:widowControl w:val="0"/>
        <w:spacing w:after="0" w:line="240" w:lineRule="auto"/>
        <w:ind w:firstLine="851"/>
        <w:jc w:val="both"/>
        <w:rPr>
          <w:rFonts w:ascii="Verdana" w:eastAsia="Courier New" w:hAnsi="Verdana" w:cs="Courier New"/>
          <w:color w:val="000000"/>
          <w:lang w:eastAsia="bg-BG" w:bidi="bg-BG"/>
        </w:rPr>
      </w:pPr>
      <w:r w:rsidRPr="0028551F">
        <w:rPr>
          <w:rFonts w:ascii="Verdana" w:eastAsia="Courier New" w:hAnsi="Verdana" w:cs="Courier New"/>
          <w:color w:val="000000"/>
          <w:lang w:eastAsia="bg-BG" w:bidi="bg-BG"/>
        </w:rPr>
        <w:t>4. Извършване на необходимите изпитвания и лабораторни изследвания.</w:t>
      </w:r>
    </w:p>
    <w:p w:rsidR="00F96E03" w:rsidRPr="0028551F" w:rsidRDefault="00F96E03" w:rsidP="00F96E03">
      <w:pPr>
        <w:widowControl w:val="0"/>
        <w:spacing w:after="0" w:line="240" w:lineRule="auto"/>
        <w:ind w:firstLine="851"/>
        <w:jc w:val="both"/>
        <w:rPr>
          <w:rFonts w:ascii="Verdana" w:eastAsia="Courier New" w:hAnsi="Verdana" w:cs="Courier New"/>
          <w:color w:val="000000"/>
          <w:lang w:eastAsia="bg-BG" w:bidi="bg-BG"/>
        </w:rPr>
      </w:pPr>
      <w:r w:rsidRPr="0028551F">
        <w:rPr>
          <w:rFonts w:ascii="Verdana" w:eastAsia="Courier New" w:hAnsi="Verdana" w:cs="Courier New"/>
          <w:color w:val="000000"/>
          <w:lang w:eastAsia="bg-BG" w:bidi="bg-BG"/>
        </w:rPr>
        <w:t xml:space="preserve">5. Отстраняване на проявени дефекти през гаранционните срокове, определени с договора за възлагане на обществената поръчка. </w:t>
      </w:r>
    </w:p>
    <w:p w:rsidR="00F96E03" w:rsidRPr="0028551F" w:rsidRDefault="00F96E03" w:rsidP="00F96E03">
      <w:pPr>
        <w:widowControl w:val="0"/>
        <w:spacing w:after="0" w:line="240" w:lineRule="auto"/>
        <w:ind w:firstLine="851"/>
        <w:jc w:val="both"/>
        <w:rPr>
          <w:rFonts w:ascii="Verdana" w:eastAsia="Courier New" w:hAnsi="Verdana" w:cs="Courier New"/>
          <w:lang w:eastAsia="bg-BG" w:bidi="bg-BG"/>
        </w:rPr>
      </w:pPr>
      <w:r w:rsidRPr="0028551F">
        <w:rPr>
          <w:rFonts w:ascii="Verdana" w:eastAsia="Courier New" w:hAnsi="Verdana" w:cs="Courier New"/>
          <w:lang w:eastAsia="bg-BG" w:bidi="bg-BG"/>
        </w:rPr>
        <w:t xml:space="preserve">В предмета на поръчката не са включени дейности по ремонт и поддържане на „пътните принадлежности": светофарните уредби; автономните телефонни колонки; </w:t>
      </w:r>
      <w:proofErr w:type="spellStart"/>
      <w:r w:rsidRPr="0028551F">
        <w:rPr>
          <w:rFonts w:ascii="Verdana" w:eastAsia="Courier New" w:hAnsi="Verdana" w:cs="Courier New"/>
          <w:lang w:eastAsia="bg-BG" w:bidi="bg-BG"/>
        </w:rPr>
        <w:t>снегозащитните</w:t>
      </w:r>
      <w:proofErr w:type="spellEnd"/>
      <w:r w:rsidRPr="0028551F">
        <w:rPr>
          <w:rFonts w:ascii="Verdana" w:eastAsia="Courier New" w:hAnsi="Verdana" w:cs="Courier New"/>
          <w:lang w:eastAsia="bg-BG" w:bidi="bg-BG"/>
        </w:rPr>
        <w:t xml:space="preserve"> съоръжения; защитните огради и другите технически средства за организация и регулиране на движението.</w:t>
      </w:r>
    </w:p>
    <w:p w:rsidR="00F96E03" w:rsidRPr="0028551F" w:rsidRDefault="00F96E03" w:rsidP="00F96E03">
      <w:pPr>
        <w:spacing w:after="0" w:line="240" w:lineRule="auto"/>
        <w:ind w:firstLine="851"/>
        <w:contextualSpacing/>
        <w:jc w:val="both"/>
        <w:rPr>
          <w:rFonts w:ascii="Verdana" w:eastAsia="Calibri" w:hAnsi="Verdana" w:cs="Times New Roman"/>
          <w:bCs/>
        </w:rPr>
      </w:pPr>
      <w:r w:rsidRPr="0028551F">
        <w:rPr>
          <w:rFonts w:ascii="Verdana" w:eastAsia="Calibri" w:hAnsi="Verdana" w:cs="Times New Roman"/>
          <w:bCs/>
        </w:rPr>
        <w:t>Обхватът на дейностите е подробно описан в Техническа спецификация към документацията за участие.</w:t>
      </w:r>
    </w:p>
    <w:p w:rsidR="00F96E03" w:rsidRPr="0028551F" w:rsidRDefault="00F96E03" w:rsidP="00F96E03">
      <w:pPr>
        <w:spacing w:after="0" w:line="240" w:lineRule="auto"/>
        <w:ind w:firstLine="851"/>
        <w:contextualSpacing/>
        <w:jc w:val="both"/>
        <w:rPr>
          <w:rFonts w:ascii="Verdana" w:eastAsia="Calibri" w:hAnsi="Verdana" w:cs="Times New Roman"/>
          <w:bCs/>
        </w:rPr>
      </w:pPr>
      <w:r w:rsidRPr="0028551F">
        <w:rPr>
          <w:rFonts w:ascii="Verdana" w:eastAsia="Calibri" w:hAnsi="Verdana" w:cs="Times New Roman"/>
          <w:bCs/>
        </w:rPr>
        <w:t>При изпълнение на поръчката следва да се спазват всички изисквания на Техническата спецификация, заедно с приложенията към нея (Приложение № 1 към документацията).</w:t>
      </w:r>
    </w:p>
    <w:p w:rsidR="00F96E03" w:rsidRPr="0028551F" w:rsidRDefault="00F96E03" w:rsidP="00F96E03">
      <w:pPr>
        <w:spacing w:after="0" w:line="240" w:lineRule="auto"/>
        <w:ind w:firstLine="851"/>
        <w:contextualSpacing/>
        <w:jc w:val="both"/>
        <w:rPr>
          <w:rFonts w:ascii="Verdana" w:eastAsia="Calibri" w:hAnsi="Verdana" w:cs="Times New Roman"/>
          <w:bCs/>
        </w:rPr>
      </w:pPr>
      <w:r w:rsidRPr="0028551F">
        <w:rPr>
          <w:rFonts w:ascii="Verdana" w:eastAsia="Calibri" w:hAnsi="Verdana" w:cs="Times New Roman"/>
          <w:bCs/>
        </w:rPr>
        <w:t>При изпълнение на поръчката Изпълнителят е длъжен да спазва всички нормативни изисквания, свързани с данъци и осигуровки, закрила на заетостта и условията на труд, които са в сила в Република България. Информация за изискванията, свързани с данъци и осигуровки, може да бъде получена от НАП. Информация относно условията за закрила на заетостта и условията на труд може да бъде получена от ИА „Главна инспекция по труда".</w:t>
      </w:r>
    </w:p>
    <w:p w:rsidR="00F96E03" w:rsidRPr="0028551F" w:rsidRDefault="00F96E03" w:rsidP="00F96E03">
      <w:pPr>
        <w:spacing w:after="0" w:line="240" w:lineRule="auto"/>
        <w:ind w:firstLine="851"/>
        <w:contextualSpacing/>
        <w:jc w:val="both"/>
        <w:rPr>
          <w:rFonts w:ascii="Verdana" w:eastAsia="Calibri" w:hAnsi="Verdana" w:cs="Times New Roman"/>
          <w:b/>
          <w:bCs/>
        </w:rPr>
      </w:pPr>
    </w:p>
    <w:p w:rsidR="00F96E03" w:rsidRPr="0028551F" w:rsidRDefault="00F96E03" w:rsidP="00F96E03">
      <w:pPr>
        <w:spacing w:after="0" w:line="240" w:lineRule="auto"/>
        <w:ind w:firstLine="851"/>
        <w:contextualSpacing/>
        <w:jc w:val="both"/>
        <w:rPr>
          <w:rFonts w:ascii="Verdana" w:eastAsia="Calibri" w:hAnsi="Verdana" w:cs="Times New Roman"/>
          <w:b/>
          <w:bCs/>
        </w:rPr>
      </w:pPr>
      <w:r w:rsidRPr="0028551F">
        <w:rPr>
          <w:rFonts w:ascii="Verdana" w:eastAsia="Calibri" w:hAnsi="Verdana" w:cs="Times New Roman"/>
          <w:b/>
          <w:bCs/>
        </w:rPr>
        <w:t xml:space="preserve">3. ПРОГНОЗНА СТОЙНОСТ И ИЗТОЧНИК НА ФИНАНСИРАНЕ </w:t>
      </w:r>
    </w:p>
    <w:p w:rsidR="00F96E03" w:rsidRPr="0028551F" w:rsidRDefault="00F96E03" w:rsidP="00F96E03">
      <w:pPr>
        <w:tabs>
          <w:tab w:val="left" w:pos="993"/>
        </w:tabs>
        <w:spacing w:after="0" w:line="240" w:lineRule="auto"/>
        <w:ind w:firstLine="851"/>
        <w:jc w:val="both"/>
        <w:rPr>
          <w:rFonts w:ascii="Verdana" w:eastAsia="Calibri" w:hAnsi="Verdana" w:cs="Times New Roman"/>
          <w:bCs/>
        </w:rPr>
      </w:pPr>
      <w:r w:rsidRPr="0028551F">
        <w:rPr>
          <w:rFonts w:ascii="Verdana" w:eastAsia="Calibri" w:hAnsi="Verdana" w:cs="Times New Roman"/>
          <w:b/>
          <w:bCs/>
        </w:rPr>
        <w:t xml:space="preserve">3.1. </w:t>
      </w:r>
      <w:r w:rsidR="009316E5" w:rsidRPr="009316E5">
        <w:rPr>
          <w:rFonts w:ascii="Verdana" w:eastAsia="Calibri" w:hAnsi="Verdana" w:cs="Times New Roman"/>
          <w:bCs/>
        </w:rPr>
        <w:t xml:space="preserve">Прогнозната стойност за изпълнение на поръчката е </w:t>
      </w:r>
      <w:r w:rsidR="005A2FC5">
        <w:rPr>
          <w:rFonts w:ascii="Verdana" w:eastAsia="Calibri" w:hAnsi="Verdana" w:cs="Times New Roman"/>
          <w:bCs/>
        </w:rPr>
        <w:t>7 500 000</w:t>
      </w:r>
      <w:r w:rsidR="004D70A5">
        <w:rPr>
          <w:rFonts w:ascii="Verdana" w:eastAsia="Calibri" w:hAnsi="Verdana" w:cs="Times New Roman"/>
          <w:bCs/>
        </w:rPr>
        <w:t xml:space="preserve"> </w:t>
      </w:r>
      <w:r w:rsidR="009316E5" w:rsidRPr="009316E5">
        <w:rPr>
          <w:rFonts w:ascii="Verdana" w:eastAsia="Calibri" w:hAnsi="Verdana" w:cs="Times New Roman"/>
          <w:bCs/>
        </w:rPr>
        <w:t>лв. (</w:t>
      </w:r>
      <w:r w:rsidR="005A2FC5">
        <w:rPr>
          <w:rFonts w:ascii="Verdana" w:eastAsia="Calibri" w:hAnsi="Verdana" w:cs="Times New Roman"/>
          <w:bCs/>
        </w:rPr>
        <w:t xml:space="preserve">седем </w:t>
      </w:r>
      <w:r w:rsidR="004D70A5">
        <w:rPr>
          <w:rFonts w:ascii="Verdana" w:eastAsia="Calibri" w:hAnsi="Verdana" w:cs="Times New Roman"/>
          <w:bCs/>
        </w:rPr>
        <w:t xml:space="preserve">милиона </w:t>
      </w:r>
      <w:r w:rsidR="005A2FC5">
        <w:rPr>
          <w:rFonts w:ascii="Verdana" w:eastAsia="Calibri" w:hAnsi="Verdana" w:cs="Times New Roman"/>
          <w:bCs/>
        </w:rPr>
        <w:t xml:space="preserve">и петстотин хиляди </w:t>
      </w:r>
      <w:r w:rsidR="004D70A5">
        <w:rPr>
          <w:rFonts w:ascii="Verdana" w:eastAsia="Calibri" w:hAnsi="Verdana" w:cs="Times New Roman"/>
          <w:bCs/>
        </w:rPr>
        <w:t>лева</w:t>
      </w:r>
      <w:r w:rsidR="009316E5" w:rsidRPr="009316E5">
        <w:rPr>
          <w:rFonts w:ascii="Verdana" w:eastAsia="Calibri" w:hAnsi="Verdana" w:cs="Times New Roman"/>
          <w:bCs/>
        </w:rPr>
        <w:t>) без вкл. ДДС. Прогнозната стойност е ориентировъчна и зависи от нуждите на възложителя.</w:t>
      </w:r>
    </w:p>
    <w:p w:rsidR="00F96E03" w:rsidRPr="0028551F" w:rsidRDefault="00F96E03" w:rsidP="00F96E03">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3.2. </w:t>
      </w:r>
      <w:r w:rsidRPr="0028551F">
        <w:rPr>
          <w:rFonts w:ascii="Verdana" w:eastAsia="Calibri" w:hAnsi="Verdana" w:cs="Times New Roman"/>
        </w:rPr>
        <w:t>Прогнозната стойност е определена в съответствие с изискванията на Закона на обществените поръчки.</w:t>
      </w:r>
    </w:p>
    <w:p w:rsidR="00F96E03" w:rsidRPr="0028551F" w:rsidRDefault="00F96E03" w:rsidP="00F96E03">
      <w:pPr>
        <w:tabs>
          <w:tab w:val="left" w:pos="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3.3. </w:t>
      </w:r>
      <w:r w:rsidRPr="0028551F">
        <w:rPr>
          <w:rFonts w:ascii="Verdana" w:eastAsia="Calibri" w:hAnsi="Verdana" w:cs="Times New Roman"/>
        </w:rPr>
        <w:t>Финансиране:</w:t>
      </w: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Calibri" w:hAnsi="Verdana" w:cs="Times New Roman"/>
        </w:rPr>
        <w:t>Финансирането на извършваните дейности, предмет на договора ще бъде в рамките на приетите и осигурени средства с бюджета на Община Нова Загора за всяка календарна година от действието на договора или друг източник на привлечени средства.</w:t>
      </w: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4. МЯСТО И СРОК ЗА ИЗПЪЛНЕНИЕ</w:t>
      </w:r>
    </w:p>
    <w:p w:rsidR="00D34411" w:rsidRPr="0028551F" w:rsidRDefault="00F96E03" w:rsidP="00F96E03">
      <w:pPr>
        <w:spacing w:after="0" w:line="240" w:lineRule="auto"/>
        <w:ind w:firstLine="851"/>
        <w:rPr>
          <w:rFonts w:ascii="Verdana" w:eastAsia="Times New Roman" w:hAnsi="Verdana" w:cs="Times New Roman"/>
          <w:bCs/>
          <w:lang w:eastAsia="bg-BG"/>
        </w:rPr>
      </w:pPr>
      <w:r w:rsidRPr="0028551F">
        <w:rPr>
          <w:rFonts w:ascii="Verdana" w:eastAsia="Times New Roman" w:hAnsi="Verdana" w:cs="Times New Roman"/>
          <w:b/>
          <w:lang w:eastAsia="bg-BG"/>
        </w:rPr>
        <w:lastRenderedPageBreak/>
        <w:t>4.1.</w:t>
      </w:r>
      <w:r w:rsidRPr="0028551F">
        <w:rPr>
          <w:rFonts w:ascii="Verdana" w:eastAsia="Times New Roman" w:hAnsi="Verdana" w:cs="Times New Roman"/>
          <w:lang w:eastAsia="bg-BG"/>
        </w:rPr>
        <w:t xml:space="preserve"> </w:t>
      </w:r>
      <w:r w:rsidRPr="0028551F">
        <w:rPr>
          <w:rFonts w:ascii="Verdana" w:eastAsia="Times New Roman" w:hAnsi="Verdana" w:cs="Times New Roman"/>
          <w:bCs/>
          <w:lang w:eastAsia="bg-BG"/>
        </w:rPr>
        <w:t>Място на изпълнение на поръчката е територията на Община Нова Загора</w:t>
      </w:r>
      <w:r w:rsidRPr="0028551F">
        <w:rPr>
          <w:rFonts w:ascii="Times New Roman" w:eastAsia="Times New Roman" w:hAnsi="Times New Roman" w:cs="Times New Roman"/>
          <w:sz w:val="24"/>
          <w:szCs w:val="24"/>
          <w:lang w:eastAsia="bg-BG"/>
        </w:rPr>
        <w:t xml:space="preserve"> - </w:t>
      </w:r>
      <w:r w:rsidRPr="0028551F">
        <w:rPr>
          <w:rFonts w:ascii="Verdana" w:eastAsia="Times New Roman" w:hAnsi="Verdana" w:cs="Times New Roman"/>
          <w:bCs/>
          <w:lang w:eastAsia="bg-BG"/>
        </w:rPr>
        <w:t>уличната и общинска пътна мрежа, тротоари,</w:t>
      </w:r>
      <w:r w:rsidR="00D34411" w:rsidRPr="0028551F">
        <w:rPr>
          <w:rFonts w:ascii="Verdana" w:eastAsia="Times New Roman" w:hAnsi="Verdana" w:cs="Times New Roman"/>
          <w:bCs/>
          <w:lang w:eastAsia="bg-BG"/>
        </w:rPr>
        <w:t xml:space="preserve"> а също така и</w:t>
      </w:r>
      <w:r w:rsidRPr="0028551F">
        <w:rPr>
          <w:rFonts w:ascii="Verdana" w:eastAsia="Times New Roman" w:hAnsi="Verdana" w:cs="Times New Roman"/>
          <w:bCs/>
          <w:lang w:eastAsia="bg-BG"/>
        </w:rPr>
        <w:t xml:space="preserve"> включената част от републиканската пътна мрежа в гр. Нова Загора</w:t>
      </w:r>
      <w:r w:rsidR="00D34411" w:rsidRPr="0028551F">
        <w:rPr>
          <w:rFonts w:ascii="Verdana" w:eastAsia="Times New Roman" w:hAnsi="Verdana" w:cs="Times New Roman"/>
          <w:bCs/>
          <w:lang w:eastAsia="bg-BG"/>
        </w:rPr>
        <w:t>:</w:t>
      </w:r>
    </w:p>
    <w:p w:rsidR="00D34411" w:rsidRPr="0028551F" w:rsidRDefault="00D34411" w:rsidP="00F96E03">
      <w:pPr>
        <w:spacing w:after="0" w:line="240" w:lineRule="auto"/>
        <w:ind w:firstLine="851"/>
        <w:rPr>
          <w:rFonts w:ascii="Verdana" w:eastAsia="Times New Roman" w:hAnsi="Verdana" w:cs="Times New Roman"/>
          <w:bCs/>
          <w:lang w:eastAsia="bg-BG"/>
        </w:rPr>
      </w:pPr>
      <w:r w:rsidRPr="0028551F">
        <w:rPr>
          <w:rFonts w:ascii="Verdana" w:eastAsia="Times New Roman" w:hAnsi="Verdana" w:cs="Times New Roman"/>
          <w:bCs/>
          <w:lang w:eastAsia="bg-BG"/>
        </w:rPr>
        <w:t>- ІІ-55 /Гурково-Нова Загора-Свиленград/ с дължина 4,235 км;</w:t>
      </w:r>
    </w:p>
    <w:p w:rsidR="00D34411" w:rsidRPr="0028551F" w:rsidRDefault="00D34411" w:rsidP="00F96E03">
      <w:pPr>
        <w:spacing w:after="0" w:line="240" w:lineRule="auto"/>
        <w:ind w:firstLine="851"/>
        <w:rPr>
          <w:rFonts w:ascii="Verdana" w:eastAsia="Times New Roman" w:hAnsi="Verdana" w:cs="Times New Roman"/>
          <w:bCs/>
          <w:lang w:eastAsia="bg-BG"/>
        </w:rPr>
      </w:pPr>
      <w:r w:rsidRPr="0028551F">
        <w:rPr>
          <w:rFonts w:ascii="Verdana" w:eastAsia="Times New Roman" w:hAnsi="Verdana" w:cs="Times New Roman"/>
          <w:bCs/>
          <w:lang w:eastAsia="bg-BG"/>
        </w:rPr>
        <w:t>- ІІ-66 /Сливен-Нова Загора-Стара Загора/ с дължина 3,175 км;</w:t>
      </w:r>
    </w:p>
    <w:p w:rsidR="00D34411" w:rsidRPr="0028551F" w:rsidRDefault="00D34411" w:rsidP="00F96E03">
      <w:pPr>
        <w:spacing w:after="0" w:line="240" w:lineRule="auto"/>
        <w:ind w:firstLine="851"/>
        <w:rPr>
          <w:rFonts w:ascii="Verdana" w:eastAsia="Times New Roman" w:hAnsi="Verdana" w:cs="Times New Roman"/>
          <w:bCs/>
          <w:lang w:eastAsia="bg-BG"/>
        </w:rPr>
      </w:pPr>
      <w:r w:rsidRPr="0028551F">
        <w:rPr>
          <w:rFonts w:ascii="Verdana" w:eastAsia="Times New Roman" w:hAnsi="Verdana" w:cs="Times New Roman"/>
          <w:bCs/>
          <w:lang w:eastAsia="bg-BG"/>
        </w:rPr>
        <w:t>- ІІІ-554 /Нова Загора-Раднево/ с дължина 0,430 км;</w:t>
      </w:r>
    </w:p>
    <w:p w:rsidR="00D34411" w:rsidRPr="00766121" w:rsidRDefault="00D34411" w:rsidP="00F96E03">
      <w:pPr>
        <w:spacing w:after="0" w:line="240" w:lineRule="auto"/>
        <w:ind w:firstLine="851"/>
        <w:rPr>
          <w:rFonts w:ascii="Verdana" w:eastAsia="Times New Roman" w:hAnsi="Verdana" w:cs="Times New Roman"/>
          <w:bCs/>
          <w:lang w:eastAsia="bg-BG"/>
        </w:rPr>
      </w:pPr>
      <w:r w:rsidRPr="00766121">
        <w:rPr>
          <w:rFonts w:ascii="Verdana" w:eastAsia="Times New Roman" w:hAnsi="Verdana" w:cs="Times New Roman"/>
          <w:bCs/>
          <w:lang w:eastAsia="bg-BG"/>
        </w:rPr>
        <w:t>- ІІІ-662 /Нова Загора-Твърдица-Елена/ с дължина 0,330 км.</w:t>
      </w:r>
    </w:p>
    <w:p w:rsidR="00135DC4" w:rsidRPr="00766121" w:rsidRDefault="00135DC4" w:rsidP="00F96E03">
      <w:pPr>
        <w:spacing w:after="0" w:line="240" w:lineRule="auto"/>
        <w:ind w:firstLine="851"/>
        <w:jc w:val="both"/>
        <w:rPr>
          <w:rFonts w:ascii="Verdana" w:eastAsia="Times New Roman" w:hAnsi="Verdana" w:cs="Times New Roman"/>
          <w:bCs/>
          <w:lang w:eastAsia="bg-BG"/>
        </w:rPr>
      </w:pPr>
      <w:r w:rsidRPr="00766121">
        <w:rPr>
          <w:rFonts w:ascii="Verdana" w:eastAsia="Times New Roman" w:hAnsi="Verdana" w:cs="Times New Roman"/>
          <w:bCs/>
          <w:lang w:eastAsia="bg-BG"/>
        </w:rPr>
        <w:t>Обща дължина на включената част от републиканската пътна мреж</w:t>
      </w:r>
      <w:r w:rsidR="00766121" w:rsidRPr="00766121">
        <w:rPr>
          <w:rFonts w:ascii="Verdana" w:eastAsia="Times New Roman" w:hAnsi="Verdana" w:cs="Times New Roman"/>
          <w:bCs/>
          <w:lang w:eastAsia="bg-BG"/>
        </w:rPr>
        <w:t>а в гр. Нова Загора е 8,710 км.</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4.2.</w:t>
      </w:r>
      <w:r w:rsidRPr="0028551F">
        <w:rPr>
          <w:rFonts w:ascii="Verdana" w:eastAsia="Times New Roman" w:hAnsi="Verdana" w:cs="Times New Roman"/>
          <w:lang w:eastAsia="bg-BG"/>
        </w:rPr>
        <w:t xml:space="preserve"> Срок за изпълнение на поръчката – </w:t>
      </w:r>
      <w:r w:rsidR="005A2FC5">
        <w:rPr>
          <w:rFonts w:ascii="Verdana" w:eastAsia="Times New Roman" w:hAnsi="Verdana" w:cs="Times New Roman"/>
          <w:lang w:eastAsia="bg-BG"/>
        </w:rPr>
        <w:t>пет</w:t>
      </w:r>
      <w:r w:rsidRPr="0028551F">
        <w:rPr>
          <w:rFonts w:ascii="Verdana" w:eastAsia="Times New Roman" w:hAnsi="Verdana" w:cs="Times New Roman"/>
          <w:lang w:eastAsia="bg-BG"/>
        </w:rPr>
        <w:t xml:space="preserve"> години, считано от датата на сключване на договора.</w:t>
      </w:r>
    </w:p>
    <w:p w:rsidR="00F96E03" w:rsidRPr="0028551F" w:rsidRDefault="00F96E03" w:rsidP="00F96E03">
      <w:pPr>
        <w:tabs>
          <w:tab w:val="center" w:pos="4536"/>
          <w:tab w:val="right" w:pos="9072"/>
        </w:tabs>
        <w:spacing w:after="0" w:line="240" w:lineRule="auto"/>
        <w:ind w:firstLine="851"/>
        <w:jc w:val="both"/>
        <w:rPr>
          <w:rFonts w:ascii="Verdana" w:eastAsia="Calibri" w:hAnsi="Verdana" w:cs="Times New Roman"/>
          <w:b/>
        </w:rPr>
      </w:pPr>
    </w:p>
    <w:p w:rsidR="00F96E03" w:rsidRPr="0028551F" w:rsidRDefault="00F96E03" w:rsidP="00F96E03">
      <w:pPr>
        <w:tabs>
          <w:tab w:val="center" w:pos="4536"/>
          <w:tab w:val="right" w:pos="9072"/>
        </w:tabs>
        <w:spacing w:after="0" w:line="240" w:lineRule="auto"/>
        <w:ind w:firstLine="851"/>
        <w:jc w:val="both"/>
        <w:rPr>
          <w:rFonts w:ascii="Verdana" w:eastAsia="Calibri" w:hAnsi="Verdana" w:cs="Times New Roman"/>
          <w:b/>
          <w:bCs/>
        </w:rPr>
      </w:pPr>
      <w:r w:rsidRPr="0028551F">
        <w:rPr>
          <w:rFonts w:ascii="Verdana" w:eastAsia="Calibri" w:hAnsi="Verdana" w:cs="Times New Roman"/>
          <w:b/>
        </w:rPr>
        <w:t>5.</w:t>
      </w:r>
      <w:r w:rsidRPr="0028551F">
        <w:rPr>
          <w:rFonts w:ascii="Verdana" w:eastAsia="Calibri" w:hAnsi="Verdana" w:cs="Times New Roman"/>
          <w:b/>
          <w:bCs/>
        </w:rPr>
        <w:t xml:space="preserve"> МОТИВИ ЗА ИЗБОР НА ПРОЦЕДУРАТА</w:t>
      </w:r>
    </w:p>
    <w:p w:rsidR="00F96E03" w:rsidRPr="0028551F" w:rsidRDefault="00F96E03" w:rsidP="00F96E03">
      <w:pPr>
        <w:tabs>
          <w:tab w:val="center" w:pos="4536"/>
          <w:tab w:val="right" w:pos="9072"/>
        </w:tabs>
        <w:spacing w:after="0" w:line="240" w:lineRule="auto"/>
        <w:ind w:firstLine="851"/>
        <w:jc w:val="both"/>
        <w:rPr>
          <w:rFonts w:ascii="Verdana" w:eastAsia="Calibri" w:hAnsi="Verdana" w:cs="Times New Roman"/>
        </w:rPr>
      </w:pPr>
      <w:r w:rsidRPr="0028551F">
        <w:rPr>
          <w:rFonts w:ascii="Verdana" w:eastAsia="Calibri" w:hAnsi="Verdana" w:cs="Times New Roman"/>
          <w:noProof/>
        </w:rPr>
        <w:t>Предвид планираната стойност на строителството</w:t>
      </w:r>
      <w:r w:rsidRPr="0028551F">
        <w:rPr>
          <w:rFonts w:ascii="Verdana" w:eastAsia="Times New Roman" w:hAnsi="Verdana" w:cs="Times New Roman"/>
          <w:iCs/>
          <w:noProof/>
          <w:lang w:eastAsia="bg-BG"/>
        </w:rPr>
        <w:t>, разпоредбите на чл. 18 във връзка с чл. 20 и чл. 21, ал. 16 от ЗОП и в изпълнение на чл. 17, ал. 1 от ЗОП, Възложителят провежда някоя от предвидените в ЗОП процедури и прилага предвидения в закона ред за възлагане. В конкретният случай с оглед прогнозната стойност на обществената поръчка,</w:t>
      </w:r>
      <w:r w:rsidR="001D029B">
        <w:rPr>
          <w:rFonts w:ascii="Verdana" w:eastAsia="Times New Roman" w:hAnsi="Verdana" w:cs="Times New Roman"/>
          <w:iCs/>
          <w:noProof/>
          <w:lang w:eastAsia="bg-BG"/>
        </w:rPr>
        <w:t xml:space="preserve"> може да бъде проведена процедура „Публично състезание“, но с оглед на това, че прогнозната стойност на поръчката е ориентировъчна, и може да бъде надвишена, целесъобразно е да бъде проведена</w:t>
      </w:r>
      <w:r w:rsidRPr="0028551F">
        <w:rPr>
          <w:rFonts w:ascii="Verdana" w:eastAsia="Times New Roman" w:hAnsi="Verdana" w:cs="Times New Roman"/>
          <w:iCs/>
          <w:noProof/>
          <w:lang w:eastAsia="bg-BG"/>
        </w:rPr>
        <w:t xml:space="preserve"> </w:t>
      </w:r>
      <w:r w:rsidR="001D029B">
        <w:rPr>
          <w:rFonts w:ascii="Verdana" w:eastAsia="Times New Roman" w:hAnsi="Verdana" w:cs="Times New Roman"/>
          <w:iCs/>
          <w:noProof/>
          <w:lang w:eastAsia="bg-BG"/>
        </w:rPr>
        <w:t xml:space="preserve">процедура по реда на чл. 18, ал. 1, т. 1 от ЗОП - </w:t>
      </w:r>
      <w:r w:rsidRPr="0028551F">
        <w:rPr>
          <w:rFonts w:ascii="Verdana" w:eastAsia="Times New Roman" w:hAnsi="Verdana" w:cs="Times New Roman"/>
          <w:iCs/>
          <w:noProof/>
          <w:lang w:eastAsia="bg-BG"/>
        </w:rPr>
        <w:t>„Открита процедура“.</w:t>
      </w:r>
    </w:p>
    <w:p w:rsidR="00F96E03" w:rsidRPr="0028551F" w:rsidRDefault="00F96E03" w:rsidP="00F96E03">
      <w:pPr>
        <w:tabs>
          <w:tab w:val="center" w:pos="4536"/>
          <w:tab w:val="right" w:pos="9072"/>
        </w:tabs>
        <w:spacing w:after="0" w:line="240" w:lineRule="auto"/>
        <w:ind w:firstLine="851"/>
        <w:jc w:val="both"/>
        <w:rPr>
          <w:rFonts w:ascii="Verdana" w:eastAsia="Calibri" w:hAnsi="Verdana" w:cs="Times New Roman"/>
        </w:rPr>
      </w:pPr>
      <w:r w:rsidRPr="0028551F">
        <w:rPr>
          <w:rFonts w:ascii="Verdana" w:eastAsia="Calibri" w:hAnsi="Verdana" w:cs="Times New Roman"/>
        </w:rPr>
        <w:t>Провеждането на горепосочената процедура гарантира публичността при възлагане на поръчката, респективно прозрачността при разходване на публичните финансови средства. Посредством прилагането на предвидения в ЗОП ред и вид процедура „Открита процедура” по чл. 18, ал. 1, т. 1 от ЗОП, Възложителят гарантира спазването на основните принципи при възлагането на обществени поръчки, прокламирани в чл. 2 от ЗОП, с цел защита на обществения интерес, като се насърчи конкуренцията и се създадат равни условия за участниците и прозрачност при провеждане на процедурата.</w:t>
      </w:r>
    </w:p>
    <w:p w:rsidR="00F96E03" w:rsidRPr="0028551F" w:rsidRDefault="00F96E03" w:rsidP="00F96E03">
      <w:pPr>
        <w:tabs>
          <w:tab w:val="center" w:pos="4536"/>
          <w:tab w:val="right" w:pos="9072"/>
        </w:tabs>
        <w:spacing w:after="0" w:line="240" w:lineRule="auto"/>
        <w:ind w:firstLine="851"/>
        <w:jc w:val="both"/>
        <w:rPr>
          <w:rFonts w:ascii="Verdana" w:eastAsia="Calibri" w:hAnsi="Verdana" w:cs="Times New Roman"/>
        </w:rPr>
      </w:pPr>
    </w:p>
    <w:p w:rsidR="00F96E03" w:rsidRPr="0028551F" w:rsidRDefault="00F96E03" w:rsidP="00F96E03">
      <w:pPr>
        <w:tabs>
          <w:tab w:val="left" w:pos="-600"/>
        </w:tabs>
        <w:spacing w:after="0" w:line="240" w:lineRule="auto"/>
        <w:ind w:firstLine="851"/>
        <w:jc w:val="both"/>
        <w:rPr>
          <w:rFonts w:ascii="Verdana" w:eastAsia="Calibri" w:hAnsi="Verdana" w:cs="Times New Roman"/>
          <w:b/>
          <w:noProof/>
        </w:rPr>
      </w:pPr>
      <w:r w:rsidRPr="0028551F">
        <w:rPr>
          <w:rFonts w:ascii="Verdana" w:eastAsia="Calibri" w:hAnsi="Verdana" w:cs="Times New Roman"/>
          <w:b/>
          <w:noProof/>
        </w:rPr>
        <w:t>6. ОБОСОБЕНИ ПОЗИЦИИ</w:t>
      </w:r>
    </w:p>
    <w:p w:rsidR="00F96E03" w:rsidRPr="0028551F" w:rsidRDefault="00F96E03" w:rsidP="00F96E03">
      <w:pPr>
        <w:spacing w:after="0" w:line="276" w:lineRule="auto"/>
        <w:ind w:firstLine="851"/>
        <w:jc w:val="both"/>
        <w:rPr>
          <w:rFonts w:ascii="Verdana" w:eastAsia="Times New Roman" w:hAnsi="Verdana" w:cs="Times New Roman"/>
          <w:lang w:eastAsia="bg-BG"/>
        </w:rPr>
      </w:pPr>
      <w:r w:rsidRPr="0028551F">
        <w:rPr>
          <w:rFonts w:ascii="Verdana" w:eastAsia="Calibri" w:hAnsi="Verdana" w:cs="Times New Roman"/>
        </w:rPr>
        <w:t>Процедурата не предвижда разделяне на обособени позиции: Обектът на поръчката попада в Приложение № 1 към чл. 3, ал. 1, т. 1, буква „а“ от ЗОП, 45233000 - строителни и монтажни работи на магистрали, улици, пътища, други транспортни и пешеходни трасета и др. подобни. Предметът на поръчката е общо зададен, основни и текущи ремонти, без посочване на конкретни обекти, които ще подлежат на изпълнение. Естеството на поръчката не обуславя разделянето й на обособени позиции. Предвид това и на основание чл. 46, ал. 1 от ЗОП Възложителят преценява, че не е целесъобразно предметът на настоящата обществена поръчка да бъде разделян на обособени позиции. В обхвата на изпълнение попадат части от уличната мрежа (същата на места граничеща с пътна мрежа, също предвидена за ремонт), като евентуалната работа на повече от един изпълнител ще доведе до затруднения, свързани с уреждането на пътното движение, разполагане на множество техника и цялостно комплициране на строително-ремонтния процес. Поради това, Възложителят приема за целесъобразно целият предмет на поръчката да бъде възложен на един изпълнител, респективно да не бъде разделян на отделни обособени позиции. Това ще допринесе за улеснена комуникация с бъдещия изпълнител на дейностите по СМР/СРР, максимална оперативност при изпълнението и най-ефикасно използване на времевия ресурс.</w:t>
      </w:r>
    </w:p>
    <w:p w:rsidR="00F96E03" w:rsidRPr="0028551F" w:rsidRDefault="00F96E03" w:rsidP="00F96E03">
      <w:pPr>
        <w:tabs>
          <w:tab w:val="center" w:pos="4536"/>
          <w:tab w:val="right" w:pos="9072"/>
        </w:tabs>
        <w:spacing w:after="0" w:line="240" w:lineRule="auto"/>
        <w:ind w:firstLine="851"/>
        <w:jc w:val="center"/>
        <w:rPr>
          <w:rFonts w:ascii="Verdana" w:eastAsia="Calibri" w:hAnsi="Verdana" w:cs="Times New Roman"/>
          <w:b/>
          <w:bCs/>
        </w:rPr>
      </w:pPr>
    </w:p>
    <w:p w:rsidR="00F96E03" w:rsidRPr="0028551F" w:rsidRDefault="00F96E03" w:rsidP="00F96E03">
      <w:pPr>
        <w:tabs>
          <w:tab w:val="center" w:pos="4536"/>
          <w:tab w:val="right" w:pos="9072"/>
        </w:tabs>
        <w:spacing w:after="0" w:line="240" w:lineRule="auto"/>
        <w:ind w:firstLine="851"/>
        <w:rPr>
          <w:rFonts w:ascii="Verdana" w:eastAsia="Calibri" w:hAnsi="Verdana" w:cs="Times New Roman"/>
          <w:b/>
          <w:bCs/>
        </w:rPr>
      </w:pPr>
    </w:p>
    <w:p w:rsidR="00F96E03" w:rsidRPr="0028551F" w:rsidRDefault="00F96E03" w:rsidP="00F96E03">
      <w:pPr>
        <w:tabs>
          <w:tab w:val="center" w:pos="4536"/>
          <w:tab w:val="right" w:pos="9072"/>
        </w:tabs>
        <w:spacing w:after="0" w:line="240" w:lineRule="auto"/>
        <w:ind w:firstLine="851"/>
        <w:rPr>
          <w:rFonts w:ascii="Verdana" w:eastAsia="Calibri" w:hAnsi="Verdana" w:cs="Times New Roman"/>
          <w:b/>
          <w:bCs/>
        </w:rPr>
      </w:pPr>
      <w:r w:rsidRPr="0028551F">
        <w:rPr>
          <w:rFonts w:ascii="Verdana" w:eastAsia="Calibri" w:hAnsi="Verdana" w:cs="Times New Roman"/>
          <w:b/>
          <w:bCs/>
        </w:rPr>
        <w:t>РАЗДЕЛ ІI.</w:t>
      </w:r>
    </w:p>
    <w:p w:rsidR="00F96E03" w:rsidRPr="0028551F" w:rsidRDefault="00F96E03" w:rsidP="00F96E03">
      <w:pPr>
        <w:tabs>
          <w:tab w:val="center" w:pos="4536"/>
          <w:tab w:val="right" w:pos="9072"/>
        </w:tabs>
        <w:spacing w:after="0" w:line="240" w:lineRule="auto"/>
        <w:ind w:firstLine="851"/>
        <w:rPr>
          <w:rFonts w:ascii="Verdana" w:eastAsia="Calibri" w:hAnsi="Verdana" w:cs="Times New Roman"/>
          <w:b/>
          <w:bCs/>
        </w:rPr>
      </w:pPr>
      <w:r w:rsidRPr="0028551F">
        <w:rPr>
          <w:rFonts w:ascii="Verdana" w:eastAsia="Calibri" w:hAnsi="Verdana" w:cs="Times New Roman"/>
          <w:b/>
          <w:bCs/>
        </w:rPr>
        <w:t>ИЗИСКВАНИЯ КЪМ УЧАСТНИЦИТЕ</w:t>
      </w:r>
    </w:p>
    <w:p w:rsidR="00F96E03" w:rsidRPr="0028551F" w:rsidRDefault="00F96E03" w:rsidP="00F96E03">
      <w:pPr>
        <w:tabs>
          <w:tab w:val="center" w:pos="4536"/>
          <w:tab w:val="right" w:pos="9072"/>
        </w:tabs>
        <w:spacing w:after="0" w:line="240" w:lineRule="auto"/>
        <w:ind w:firstLine="851"/>
        <w:rPr>
          <w:rFonts w:ascii="Verdana" w:eastAsia="Calibri" w:hAnsi="Verdana" w:cs="Times New Roman"/>
          <w:b/>
          <w:bCs/>
        </w:rPr>
      </w:pPr>
    </w:p>
    <w:p w:rsidR="00F96E03" w:rsidRPr="0028551F" w:rsidRDefault="00F96E03" w:rsidP="00F96E03">
      <w:pPr>
        <w:tabs>
          <w:tab w:val="center" w:pos="4536"/>
          <w:tab w:val="right" w:pos="9072"/>
        </w:tabs>
        <w:spacing w:after="0" w:line="240" w:lineRule="auto"/>
        <w:ind w:firstLine="851"/>
        <w:rPr>
          <w:rFonts w:ascii="Verdana" w:eastAsia="Calibri" w:hAnsi="Verdana" w:cs="Times New Roman"/>
          <w:b/>
          <w:bCs/>
        </w:rPr>
      </w:pPr>
      <w:r w:rsidRPr="0028551F">
        <w:rPr>
          <w:rFonts w:ascii="Verdana" w:eastAsia="Calibri" w:hAnsi="Verdana" w:cs="Times New Roman"/>
          <w:b/>
          <w:bCs/>
        </w:rPr>
        <w:t>1. ОБЩИ ИЗИСКВАНИЯ КЪМ УЧАСТНИЦИТЕ</w:t>
      </w:r>
    </w:p>
    <w:p w:rsidR="00F96E03" w:rsidRPr="0028551F" w:rsidRDefault="00F96E03" w:rsidP="00F96E03">
      <w:pPr>
        <w:spacing w:after="0" w:line="240" w:lineRule="auto"/>
        <w:ind w:firstLine="851"/>
        <w:jc w:val="both"/>
        <w:rPr>
          <w:rFonts w:ascii="Verdana" w:eastAsia="Calibri" w:hAnsi="Verdana" w:cs="Times New Roman"/>
          <w:b/>
        </w:rPr>
      </w:pP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1.1.</w:t>
      </w:r>
      <w:r w:rsidRPr="0028551F">
        <w:rPr>
          <w:rFonts w:ascii="Verdana" w:eastAsia="Calibri" w:hAnsi="Verdana" w:cs="Times New Roman"/>
        </w:rPr>
        <w:tab/>
        <w:t>Откритата процедура е вид процедура за възлагане на обществени поръчки, при която всички заинтересовани лица могат да подадат оферта.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1.2.</w:t>
      </w:r>
      <w:r w:rsidRPr="0028551F">
        <w:rPr>
          <w:rFonts w:ascii="Verdana" w:eastAsia="Calibri" w:hAnsi="Verdana" w:cs="Times New Roman"/>
        </w:rPr>
        <w:tab/>
        <w:t>Участник в настоящата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съгласно законодателството на държавата, в която е установено, като всеки участник трябва да отговаря на предварително обявените изисквания на Възложителя в документацията за участие в процедурата, както и на изискванията на ЗОП и Правилника за прилагане на Закона за обществените поръчки (ППЗОП).</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1.3.</w:t>
      </w:r>
      <w:r w:rsidRPr="0028551F">
        <w:rPr>
          <w:rFonts w:ascii="Verdana" w:eastAsia="Calibri" w:hAnsi="Verdana" w:cs="Times New Roman"/>
        </w:rPr>
        <w:tab/>
        <w:t>Участниците са длъжни да съблюдават сроковете и условията, посочени в обявлението за обществената поръчка и в документацията за участие в процедурата.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1.4.</w:t>
      </w:r>
      <w:r w:rsidRPr="0028551F">
        <w:rPr>
          <w:rFonts w:ascii="Verdana" w:eastAsia="Calibri" w:hAnsi="Verdana" w:cs="Times New Roman"/>
        </w:rPr>
        <w:tab/>
        <w:t>Участниците се представляват от лицата, представляващи ги по закон или от лица, специално упълномощени за настоящата процедура, което се доказва с пълномощно - оригинал.</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1.5.</w:t>
      </w:r>
      <w:r w:rsidRPr="0028551F">
        <w:rPr>
          <w:rFonts w:ascii="Verdana" w:eastAsia="Calibri" w:hAnsi="Verdana" w:cs="Times New Roman"/>
        </w:rPr>
        <w:tab/>
        <w:t>В случай че участник в процедурата е обединение от физически и/или юридически лица, което не е юридическо лице: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1.5.1. Участникът следва да представи оригинал или заверено копие на документ – учредителен акт, договор, споразумение или друг приложим документ за създаване на обединението, от който да са видни следните обстоятелства: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а) правата и задълженията на участниците в обединението за конкретната поръчка;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б) разпределението на отговорността между членовете на обединението;</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в) дейностите, които ще изпълнява всеки член на обединението, по поръчката.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При определяне на дейностите, които ще изпълнява всеки член на обединението следва да се има предвид разпоредбата на чл. 3, ал. 4 от Закона за камарата на строителите.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1.5.2. В случай че от представения документ не е видна посочената информация по т. 1.5.1., тя се предоставя допълнително;</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1.5.3. Възложителят поставя следните изисквания към обединението-участник, които да са видни от документите по т. 1.5.1. и т. 1.5.2., а именно:</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а) определянето на партньор или лице, което да представлява обединението за целите на обществената поръчка, следва да се извърши с документа по т. 1,5.1. или в отделен друг документ, като участникът представя оригинал или заверено от участника копие;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б) да е налице солидарна отговорност на участниците в обединението при изпълнение на поръчката.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1.5.4. Възложителят не изисква създаване на юридическо лице, в случай че обединението бъде определено за изпълнител на обществената поръчка.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1.6.</w:t>
      </w:r>
      <w:r w:rsidRPr="0028551F">
        <w:rPr>
          <w:rFonts w:ascii="Verdana" w:eastAsia="Calibri" w:hAnsi="Verdana" w:cs="Times New Roman"/>
        </w:rPr>
        <w:tab/>
        <w:t>Клон на чуждестранно лице може да е самостоятелен участник в процедурата за възлагане на обществена поръчка, ако може самостоятелно да подаде оферта и да сключи договор съгласно законодателството на държавата, в която е установен клонът.</w:t>
      </w:r>
    </w:p>
    <w:p w:rsidR="00CA5DE5" w:rsidRDefault="00CA5DE5" w:rsidP="00F96E03">
      <w:pPr>
        <w:tabs>
          <w:tab w:val="center" w:pos="4536"/>
          <w:tab w:val="right" w:pos="9072"/>
        </w:tabs>
        <w:spacing w:after="0" w:line="240" w:lineRule="auto"/>
        <w:ind w:firstLine="851"/>
        <w:rPr>
          <w:rFonts w:ascii="Verdana" w:eastAsia="Calibri" w:hAnsi="Verdana" w:cs="Times New Roman"/>
          <w:b/>
          <w:bCs/>
        </w:rPr>
      </w:pPr>
    </w:p>
    <w:p w:rsidR="00F96E03" w:rsidRPr="0028551F" w:rsidRDefault="00F96E03" w:rsidP="00F96E03">
      <w:pPr>
        <w:tabs>
          <w:tab w:val="center" w:pos="4536"/>
          <w:tab w:val="right" w:pos="9072"/>
        </w:tabs>
        <w:spacing w:after="0" w:line="240" w:lineRule="auto"/>
        <w:ind w:firstLine="851"/>
        <w:rPr>
          <w:rFonts w:ascii="Verdana" w:eastAsia="Calibri" w:hAnsi="Verdana" w:cs="Times New Roman"/>
          <w:b/>
          <w:bCs/>
        </w:rPr>
      </w:pPr>
      <w:r w:rsidRPr="0028551F">
        <w:rPr>
          <w:rFonts w:ascii="Verdana" w:eastAsia="Calibri" w:hAnsi="Verdana" w:cs="Times New Roman"/>
          <w:b/>
          <w:bCs/>
        </w:rPr>
        <w:t>2. ИЗИСКВАНИЯ КЪМ ЛИЧНОТО СЪСТОЯНИЕ НА УЧАСТНИЦИТЕ</w:t>
      </w:r>
      <w:r w:rsidRPr="0028551F">
        <w:rPr>
          <w:rFonts w:ascii="Verdana" w:eastAsia="Calibri" w:hAnsi="Verdana" w:cs="Times New Roman"/>
          <w:b/>
        </w:rPr>
        <w:t xml:space="preserve"> </w:t>
      </w:r>
      <w:r w:rsidRPr="0028551F">
        <w:rPr>
          <w:rFonts w:ascii="Verdana" w:eastAsia="Calibri" w:hAnsi="Verdana" w:cs="Times New Roman"/>
          <w:b/>
          <w:bCs/>
        </w:rPr>
        <w:t xml:space="preserve">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2.1.</w:t>
      </w:r>
      <w:r w:rsidRPr="0028551F">
        <w:rPr>
          <w:rFonts w:ascii="Verdana" w:eastAsia="Calibri" w:hAnsi="Verdana" w:cs="Times New Roman"/>
        </w:rPr>
        <w:t xml:space="preserve"> Възложителят отстранява от участие в процедурата участник, за когото са налице основанията по чл. 54, ал. 1 от ЗОП, а именно:</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lastRenderedPageBreak/>
        <w:t>2.1.1.</w:t>
      </w:r>
      <w:r w:rsidRPr="0028551F">
        <w:rPr>
          <w:rFonts w:ascii="Verdana" w:eastAsia="Calibri" w:hAnsi="Verdana" w:cs="Times New Roman"/>
        </w:rPr>
        <w:t xml:space="preserve"> </w:t>
      </w:r>
      <w:r w:rsidR="0004298B" w:rsidRPr="0004298B">
        <w:rPr>
          <w:rFonts w:ascii="Verdana" w:eastAsia="Calibri" w:hAnsi="Verdana" w:cs="Times New Roman"/>
        </w:rPr>
        <w:t>е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r w:rsidRPr="0028551F">
        <w:rPr>
          <w:rFonts w:ascii="Verdana" w:eastAsia="Calibri" w:hAnsi="Verdana" w:cs="Times New Roman"/>
          <w:vertAlign w:val="superscript"/>
        </w:rPr>
        <w:footnoteReference w:id="1"/>
      </w:r>
      <w:r w:rsidRPr="0028551F">
        <w:rPr>
          <w:rFonts w:ascii="Verdana" w:eastAsia="Calibri" w:hAnsi="Verdana" w:cs="Times New Roman"/>
        </w:rPr>
        <w:t>;</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2.1.2.</w:t>
      </w:r>
      <w:r w:rsidRPr="0028551F">
        <w:rPr>
          <w:rFonts w:ascii="Verdana" w:eastAsia="Calibri" w:hAnsi="Verdana" w:cs="Times New Roman"/>
        </w:rPr>
        <w:t xml:space="preserve"> </w:t>
      </w:r>
      <w:r w:rsidR="0004298B" w:rsidRPr="0004298B">
        <w:rPr>
          <w:rFonts w:ascii="Verdana" w:eastAsia="Calibri" w:hAnsi="Verdana" w:cs="Times New Roman"/>
        </w:rPr>
        <w:t xml:space="preserve">е осъден с влязла в сила присъда за престъпление, аналогично на тези по т. </w:t>
      </w:r>
      <w:r w:rsidR="0004298B">
        <w:rPr>
          <w:rFonts w:ascii="Verdana" w:eastAsia="Calibri" w:hAnsi="Verdana" w:cs="Times New Roman"/>
        </w:rPr>
        <w:t>2.1.</w:t>
      </w:r>
      <w:r w:rsidR="0004298B" w:rsidRPr="0004298B">
        <w:rPr>
          <w:rFonts w:ascii="Verdana" w:eastAsia="Calibri" w:hAnsi="Verdana" w:cs="Times New Roman"/>
        </w:rPr>
        <w:t>1, в друга държава членка или трета страна</w:t>
      </w:r>
      <w:r w:rsidRPr="0028551F">
        <w:rPr>
          <w:rFonts w:ascii="Verdana" w:eastAsia="Calibri" w:hAnsi="Verdana" w:cs="Times New Roman"/>
          <w:vertAlign w:val="superscript"/>
        </w:rPr>
        <w:footnoteReference w:id="2"/>
      </w:r>
      <w:r w:rsidRPr="0028551F">
        <w:rPr>
          <w:rFonts w:ascii="Verdana" w:eastAsia="Calibri" w:hAnsi="Verdana" w:cs="Times New Roman"/>
        </w:rPr>
        <w:t>;</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2.1.3.</w:t>
      </w:r>
      <w:r w:rsidRPr="0028551F">
        <w:rPr>
          <w:rFonts w:ascii="Verdana" w:eastAsia="Calibri" w:hAnsi="Verdana" w:cs="Times New Roman"/>
        </w:rPr>
        <w:t xml:space="preserve"> </w:t>
      </w:r>
      <w:r w:rsidR="0004298B" w:rsidRPr="0004298B">
        <w:rPr>
          <w:rFonts w:ascii="Verdana" w:eastAsia="Calibri" w:hAnsi="Verdana" w:cs="Times New Roman"/>
        </w:rPr>
        <w:t>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r w:rsidRPr="0028551F">
        <w:rPr>
          <w:rFonts w:ascii="Verdana" w:eastAsia="Calibri" w:hAnsi="Verdana" w:cs="Times New Roman"/>
        </w:rPr>
        <w:t>.</w:t>
      </w:r>
      <w:r w:rsidRPr="0028551F">
        <w:rPr>
          <w:rFonts w:ascii="Verdana" w:eastAsia="Calibri" w:hAnsi="Verdana" w:cs="Times New Roman"/>
          <w:vertAlign w:val="superscript"/>
        </w:rPr>
        <w:footnoteReference w:id="3"/>
      </w:r>
      <w:r w:rsidRPr="0028551F">
        <w:rPr>
          <w:rFonts w:ascii="Verdana" w:eastAsia="Calibri" w:hAnsi="Verdana" w:cs="Times New Roman"/>
        </w:rPr>
        <w:t>;</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2.1.4.</w:t>
      </w:r>
      <w:r w:rsidRPr="0028551F">
        <w:rPr>
          <w:rFonts w:ascii="Verdana" w:eastAsia="Calibri" w:hAnsi="Verdana" w:cs="Times New Roman"/>
        </w:rPr>
        <w:t xml:space="preserve"> е налице неравнопоставеност в случаите по чл. 44, ал. 5 от ЗОП;</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2.1.5.</w:t>
      </w:r>
      <w:r w:rsidRPr="0028551F">
        <w:rPr>
          <w:rFonts w:ascii="Verdana" w:eastAsia="Calibri" w:hAnsi="Verdana" w:cs="Times New Roman"/>
        </w:rPr>
        <w:t xml:space="preserve"> е установено, че:</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а)</w:t>
      </w:r>
      <w:r w:rsidRPr="0028551F">
        <w:rPr>
          <w:rFonts w:ascii="Verdana" w:eastAsia="Calibri" w:hAnsi="Verdana" w:cs="Times New Roman"/>
        </w:rPr>
        <w:t xml:space="preserve"> </w:t>
      </w:r>
      <w:r w:rsidR="0004298B" w:rsidRPr="0004298B">
        <w:rPr>
          <w:rFonts w:ascii="Verdana" w:eastAsia="Calibri" w:hAnsi="Verdana" w:cs="Times New Roman"/>
        </w:rPr>
        <w:t>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w:t>
      </w:r>
      <w:r w:rsidRPr="0028551F">
        <w:rPr>
          <w:rFonts w:ascii="Verdana" w:eastAsia="Calibri" w:hAnsi="Verdana" w:cs="Times New Roman"/>
          <w:vertAlign w:val="superscript"/>
        </w:rPr>
        <w:footnoteReference w:id="4"/>
      </w:r>
      <w:r w:rsidRPr="0028551F">
        <w:rPr>
          <w:rFonts w:ascii="Verdana" w:eastAsia="Calibri" w:hAnsi="Verdana" w:cs="Times New Roman"/>
        </w:rPr>
        <w:t>;</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б)</w:t>
      </w:r>
      <w:r w:rsidRPr="0028551F">
        <w:rPr>
          <w:rFonts w:ascii="Verdana" w:eastAsia="Calibri" w:hAnsi="Verdana" w:cs="Times New Roman"/>
        </w:rPr>
        <w:t xml:space="preserve"> </w:t>
      </w:r>
      <w:r w:rsidR="0004298B" w:rsidRPr="0004298B">
        <w:rPr>
          <w:rFonts w:ascii="Verdana" w:eastAsia="Calibri" w:hAnsi="Verdana" w:cs="Times New Roman"/>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r w:rsidRPr="0028551F">
        <w:rPr>
          <w:rFonts w:ascii="Verdana" w:eastAsia="Calibri" w:hAnsi="Verdana" w:cs="Times New Roman"/>
        </w:rPr>
        <w:t>;</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2.1.6.</w:t>
      </w:r>
      <w:r w:rsidRPr="0028551F">
        <w:rPr>
          <w:rFonts w:ascii="Verdana" w:eastAsia="Calibri" w:hAnsi="Verdana" w:cs="Times New Roman"/>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28551F">
        <w:rPr>
          <w:rFonts w:ascii="Verdana" w:eastAsia="Calibri" w:hAnsi="Verdana" w:cs="Times New Roman"/>
          <w:vertAlign w:val="superscript"/>
        </w:rPr>
        <w:footnoteReference w:id="5"/>
      </w:r>
    </w:p>
    <w:p w:rsidR="00F96E03" w:rsidRPr="0028551F" w:rsidRDefault="00F96E03" w:rsidP="00F96E03">
      <w:pPr>
        <w:shd w:val="clear" w:color="auto" w:fill="FFFFFF"/>
        <w:tabs>
          <w:tab w:val="left" w:pos="567"/>
        </w:tabs>
        <w:spacing w:after="120" w:line="240" w:lineRule="auto"/>
        <w:ind w:firstLine="851"/>
        <w:jc w:val="both"/>
        <w:rPr>
          <w:rFonts w:ascii="Verdana" w:eastAsia="Calibri" w:hAnsi="Verdana" w:cs="Times New Roman"/>
        </w:rPr>
      </w:pPr>
      <w:r w:rsidRPr="0028551F">
        <w:rPr>
          <w:rFonts w:ascii="Verdana" w:eastAsia="Calibri" w:hAnsi="Verdana" w:cs="Times New Roman"/>
          <w:b/>
        </w:rPr>
        <w:lastRenderedPageBreak/>
        <w:t>2.1.7.</w:t>
      </w:r>
      <w:r w:rsidRPr="0028551F">
        <w:rPr>
          <w:rFonts w:ascii="Verdana" w:eastAsia="Calibri" w:hAnsi="Verdana" w:cs="Times New Roman"/>
        </w:rPr>
        <w:t xml:space="preserve"> е налице конфликт на интереси</w:t>
      </w:r>
      <w:r w:rsidRPr="0028551F">
        <w:rPr>
          <w:rFonts w:ascii="Verdana" w:eastAsia="Calibri" w:hAnsi="Verdana" w:cs="Times New Roman"/>
          <w:vertAlign w:val="superscript"/>
        </w:rPr>
        <w:footnoteReference w:id="6"/>
      </w:r>
      <w:r w:rsidRPr="0028551F">
        <w:rPr>
          <w:rFonts w:ascii="Verdana" w:eastAsia="Calibri" w:hAnsi="Verdana" w:cs="Times New Roman"/>
        </w:rPr>
        <w:t>, който не може да бъде отстранен</w:t>
      </w:r>
      <w:r w:rsidRPr="0028551F">
        <w:rPr>
          <w:rFonts w:ascii="Verdana" w:eastAsia="Calibri" w:hAnsi="Verdana" w:cs="Times New Roman"/>
          <w:vertAlign w:val="superscript"/>
        </w:rPr>
        <w:footnoteReference w:id="7"/>
      </w:r>
      <w:r w:rsidRPr="0028551F">
        <w:rPr>
          <w:rFonts w:ascii="Verdana" w:eastAsia="Calibri" w:hAnsi="Verdana" w:cs="Times New Roman"/>
        </w:rPr>
        <w:t>.</w:t>
      </w:r>
    </w:p>
    <w:p w:rsidR="00F96E03" w:rsidRPr="0028551F" w:rsidRDefault="00F96E03" w:rsidP="00F96E03">
      <w:pPr>
        <w:tabs>
          <w:tab w:val="left" w:pos="567"/>
          <w:tab w:val="left" w:pos="720"/>
          <w:tab w:val="left" w:pos="900"/>
        </w:tabs>
        <w:spacing w:after="0" w:line="240" w:lineRule="auto"/>
        <w:ind w:firstLine="851"/>
        <w:jc w:val="both"/>
        <w:rPr>
          <w:rFonts w:ascii="Verdana" w:eastAsia="Calibri" w:hAnsi="Verdana" w:cs="Times New Roman"/>
          <w:i/>
        </w:rPr>
      </w:pPr>
      <w:r w:rsidRPr="0028551F">
        <w:rPr>
          <w:rFonts w:ascii="Verdana" w:eastAsia="Times New Roman" w:hAnsi="Verdana" w:cs="Times New Roman"/>
          <w:b/>
          <w:i/>
          <w:noProof/>
          <w:u w:val="single"/>
        </w:rPr>
        <w:t>Забележки</w:t>
      </w:r>
      <w:r w:rsidRPr="0028551F">
        <w:rPr>
          <w:rFonts w:ascii="Verdana" w:eastAsia="Times New Roman" w:hAnsi="Verdana" w:cs="Times New Roman"/>
          <w:b/>
          <w:i/>
          <w:noProof/>
        </w:rPr>
        <w:t>:</w:t>
      </w:r>
    </w:p>
    <w:p w:rsidR="00F96E03" w:rsidRPr="0028551F" w:rsidRDefault="00F96E03" w:rsidP="00F96E03">
      <w:pPr>
        <w:numPr>
          <w:ilvl w:val="0"/>
          <w:numId w:val="5"/>
        </w:numPr>
        <w:tabs>
          <w:tab w:val="clear" w:pos="1260"/>
          <w:tab w:val="left" w:pos="567"/>
          <w:tab w:val="num" w:pos="720"/>
          <w:tab w:val="left" w:pos="900"/>
        </w:tabs>
        <w:spacing w:after="0" w:line="240" w:lineRule="auto"/>
        <w:ind w:left="0" w:firstLine="851"/>
        <w:jc w:val="both"/>
        <w:rPr>
          <w:rFonts w:ascii="Verdana" w:eastAsia="Calibri" w:hAnsi="Verdana" w:cs="Times New Roman"/>
          <w:i/>
        </w:rPr>
      </w:pPr>
      <w:r w:rsidRPr="0028551F">
        <w:rPr>
          <w:rFonts w:ascii="Verdana" w:eastAsia="Calibri" w:hAnsi="Verdana" w:cs="Times New Roman"/>
          <w:b/>
          <w:i/>
        </w:rPr>
        <w:t>При подаване на офертата</w:t>
      </w:r>
      <w:r w:rsidRPr="0028551F">
        <w:rPr>
          <w:rFonts w:ascii="Verdana" w:eastAsia="Calibri" w:hAnsi="Verdana" w:cs="Times New Roman"/>
          <w:i/>
        </w:rPr>
        <w:t xml:space="preserve"> участникът представя информация относно липсата или наличието на обстоятелства по т. 2.1. в ЕЕДОП, както следва:</w:t>
      </w:r>
    </w:p>
    <w:p w:rsidR="00F96E03" w:rsidRPr="0028551F" w:rsidRDefault="00F96E03" w:rsidP="00F96E03">
      <w:pPr>
        <w:tabs>
          <w:tab w:val="left" w:pos="567"/>
          <w:tab w:val="num" w:pos="720"/>
          <w:tab w:val="left" w:pos="900"/>
        </w:tabs>
        <w:spacing w:after="0" w:line="240" w:lineRule="auto"/>
        <w:ind w:firstLine="851"/>
        <w:jc w:val="both"/>
        <w:rPr>
          <w:rFonts w:ascii="Verdana" w:eastAsia="Calibri" w:hAnsi="Verdana" w:cs="Times New Roman"/>
          <w:i/>
        </w:rPr>
      </w:pPr>
      <w:r w:rsidRPr="0028551F">
        <w:rPr>
          <w:rFonts w:ascii="Verdana" w:eastAsia="Calibri" w:hAnsi="Verdana" w:cs="Times New Roman"/>
          <w:i/>
        </w:rPr>
        <w:t>- Информация относно липсата или наличието на обстоятелства по т. 2.1.1. и т. 2.1.2. се попълва в съответните полета в Част III „Основания за изключване”, Раздел А, Раздел В и Раздел Г от ЕЕДОП</w:t>
      </w:r>
      <w:r w:rsidRPr="0028551F">
        <w:rPr>
          <w:rFonts w:ascii="Verdana" w:eastAsia="Calibri" w:hAnsi="Verdana" w:cs="Times New Roman"/>
          <w:i/>
          <w:vertAlign w:val="superscript"/>
        </w:rPr>
        <w:footnoteReference w:id="8"/>
      </w:r>
      <w:r w:rsidRPr="0028551F">
        <w:rPr>
          <w:rFonts w:ascii="Verdana" w:eastAsia="Calibri" w:hAnsi="Verdana" w:cs="Times New Roman"/>
          <w:i/>
        </w:rPr>
        <w:t>;</w:t>
      </w:r>
    </w:p>
    <w:p w:rsidR="00F96E03" w:rsidRPr="0028551F" w:rsidRDefault="00F96E03" w:rsidP="00F96E03">
      <w:pPr>
        <w:tabs>
          <w:tab w:val="left" w:pos="567"/>
          <w:tab w:val="num" w:pos="720"/>
          <w:tab w:val="left" w:pos="900"/>
        </w:tabs>
        <w:spacing w:after="0" w:line="240" w:lineRule="auto"/>
        <w:ind w:firstLine="851"/>
        <w:jc w:val="both"/>
        <w:rPr>
          <w:rFonts w:ascii="Verdana" w:eastAsia="Calibri" w:hAnsi="Verdana" w:cs="Times New Roman"/>
          <w:i/>
        </w:rPr>
      </w:pPr>
      <w:r w:rsidRPr="0028551F">
        <w:rPr>
          <w:rFonts w:ascii="Verdana" w:eastAsia="Calibri" w:hAnsi="Verdana" w:cs="Times New Roman"/>
          <w:i/>
        </w:rPr>
        <w:t>- Информация относно липсата или наличието на обстоятелства по т. 2.1.3. се попълва в Част III „Основания за изключване”, Раздел Б от ЕЕДОП;</w:t>
      </w:r>
    </w:p>
    <w:p w:rsidR="00F96E03" w:rsidRPr="0028551F" w:rsidRDefault="00F96E03" w:rsidP="00F96E03">
      <w:pPr>
        <w:tabs>
          <w:tab w:val="left" w:pos="567"/>
          <w:tab w:val="num" w:pos="720"/>
          <w:tab w:val="left" w:pos="900"/>
        </w:tabs>
        <w:spacing w:after="0" w:line="240" w:lineRule="auto"/>
        <w:ind w:firstLine="851"/>
        <w:jc w:val="both"/>
        <w:rPr>
          <w:rFonts w:ascii="Verdana" w:eastAsia="Calibri" w:hAnsi="Verdana" w:cs="Times New Roman"/>
          <w:i/>
        </w:rPr>
      </w:pPr>
      <w:r w:rsidRPr="0028551F">
        <w:rPr>
          <w:rFonts w:ascii="Verdana" w:eastAsia="Calibri" w:hAnsi="Verdana" w:cs="Times New Roman"/>
          <w:i/>
        </w:rPr>
        <w:t>- Информация относно липсата или наличието на обстоятелства по т. 2.1.4., 2.1.5., 2.1.6. и 2.1.7. се попълва в Част III „Основания за изключване”, Раздел В от ЕЕДОП.</w:t>
      </w:r>
    </w:p>
    <w:p w:rsidR="00F96E03" w:rsidRPr="0028551F" w:rsidRDefault="00F96E03" w:rsidP="00F96E03">
      <w:pPr>
        <w:widowControl w:val="0"/>
        <w:numPr>
          <w:ilvl w:val="0"/>
          <w:numId w:val="6"/>
        </w:numPr>
        <w:tabs>
          <w:tab w:val="clear" w:pos="1260"/>
          <w:tab w:val="num" w:pos="720"/>
          <w:tab w:val="left" w:pos="900"/>
        </w:tabs>
        <w:autoSpaceDE w:val="0"/>
        <w:autoSpaceDN w:val="0"/>
        <w:adjustRightInd w:val="0"/>
        <w:spacing w:after="0" w:line="240" w:lineRule="auto"/>
        <w:ind w:left="0" w:firstLine="851"/>
        <w:jc w:val="both"/>
        <w:rPr>
          <w:rFonts w:ascii="Verdana" w:eastAsia="Calibri" w:hAnsi="Verdana" w:cs="Times New Roman"/>
          <w:i/>
        </w:rPr>
      </w:pPr>
      <w:r w:rsidRPr="0028551F">
        <w:rPr>
          <w:rFonts w:ascii="Verdana" w:eastAsia="Calibri" w:hAnsi="Verdana" w:cs="Times New Roman"/>
          <w:b/>
          <w:i/>
        </w:rPr>
        <w:t xml:space="preserve">В случаите по чл. 67, ал. 5 и </w:t>
      </w:r>
      <w:r w:rsidR="004A18AF" w:rsidRPr="0028551F">
        <w:rPr>
          <w:rFonts w:ascii="Verdana" w:eastAsia="Calibri" w:hAnsi="Verdana" w:cs="Times New Roman"/>
          <w:b/>
          <w:i/>
        </w:rPr>
        <w:t>чл. 112, ал. 1, т. 2</w:t>
      </w:r>
      <w:r w:rsidRPr="0028551F">
        <w:rPr>
          <w:rFonts w:ascii="Verdana" w:eastAsia="Calibri" w:hAnsi="Verdana" w:cs="Times New Roman"/>
          <w:b/>
          <w:i/>
        </w:rPr>
        <w:t xml:space="preserve"> от ЗОП</w:t>
      </w:r>
      <w:r w:rsidRPr="0028551F">
        <w:rPr>
          <w:rFonts w:ascii="Verdana" w:eastAsia="Calibri" w:hAnsi="Verdana" w:cs="Times New Roman"/>
          <w:i/>
        </w:rPr>
        <w:t>,</w:t>
      </w:r>
      <w:r w:rsidRPr="0028551F">
        <w:rPr>
          <w:rFonts w:ascii="Verdana" w:eastAsia="Calibri" w:hAnsi="Verdana" w:cs="Times New Roman"/>
          <w:b/>
          <w:i/>
        </w:rPr>
        <w:t xml:space="preserve"> </w:t>
      </w:r>
      <w:r w:rsidRPr="0028551F">
        <w:rPr>
          <w:rFonts w:ascii="Verdana" w:eastAsia="Calibri" w:hAnsi="Verdana" w:cs="Times New Roman"/>
          <w:i/>
        </w:rPr>
        <w:t>липсата на основанията за отстраняване по т. 2.1., се доказва със следните документи</w:t>
      </w:r>
      <w:r w:rsidRPr="0028551F">
        <w:rPr>
          <w:rFonts w:ascii="Verdana" w:eastAsia="Calibri" w:hAnsi="Verdana" w:cs="Times New Roman"/>
          <w:i/>
          <w:vertAlign w:val="superscript"/>
        </w:rPr>
        <w:footnoteReference w:id="9"/>
      </w:r>
      <w:r w:rsidRPr="0028551F">
        <w:rPr>
          <w:rFonts w:ascii="Verdana" w:eastAsia="Calibri" w:hAnsi="Verdana" w:cs="Times New Roman"/>
          <w:i/>
        </w:rPr>
        <w:t>:</w:t>
      </w:r>
    </w:p>
    <w:p w:rsidR="00F96E03" w:rsidRPr="0028551F" w:rsidRDefault="00F96E03" w:rsidP="00F96E03">
      <w:pPr>
        <w:widowControl w:val="0"/>
        <w:tabs>
          <w:tab w:val="num" w:pos="720"/>
          <w:tab w:val="left" w:pos="900"/>
        </w:tabs>
        <w:autoSpaceDE w:val="0"/>
        <w:autoSpaceDN w:val="0"/>
        <w:adjustRightInd w:val="0"/>
        <w:spacing w:after="0" w:line="240" w:lineRule="auto"/>
        <w:ind w:firstLine="851"/>
        <w:jc w:val="both"/>
        <w:rPr>
          <w:rFonts w:ascii="Verdana" w:eastAsia="Calibri" w:hAnsi="Verdana" w:cs="Times New Roman"/>
          <w:i/>
        </w:rPr>
      </w:pPr>
      <w:r w:rsidRPr="0028551F">
        <w:rPr>
          <w:rFonts w:ascii="Verdana" w:eastAsia="Calibri" w:hAnsi="Verdana" w:cs="Times New Roman"/>
          <w:i/>
        </w:rPr>
        <w:t>- обстоятелствата по т. 2.1.1. – свидетелство за съдимост;</w:t>
      </w:r>
    </w:p>
    <w:p w:rsidR="00F96E03" w:rsidRPr="0028551F" w:rsidRDefault="00F96E03" w:rsidP="00F96E03">
      <w:pPr>
        <w:widowControl w:val="0"/>
        <w:tabs>
          <w:tab w:val="num" w:pos="720"/>
          <w:tab w:val="left" w:pos="900"/>
        </w:tabs>
        <w:autoSpaceDE w:val="0"/>
        <w:autoSpaceDN w:val="0"/>
        <w:adjustRightInd w:val="0"/>
        <w:spacing w:after="0" w:line="240" w:lineRule="auto"/>
        <w:ind w:firstLine="851"/>
        <w:jc w:val="both"/>
        <w:rPr>
          <w:rFonts w:ascii="Verdana" w:eastAsia="Calibri" w:hAnsi="Verdana" w:cs="Times New Roman"/>
          <w:i/>
        </w:rPr>
      </w:pPr>
      <w:r w:rsidRPr="0028551F">
        <w:rPr>
          <w:rFonts w:ascii="Verdana" w:eastAsia="Calibri" w:hAnsi="Verdana" w:cs="Times New Roman"/>
          <w:i/>
        </w:rPr>
        <w:t>- обстоятелствата по т. 2.1.3. – удостоверение от органите по приходите и удостоверение от общината по седалището на възложителя и на участника;</w:t>
      </w:r>
    </w:p>
    <w:p w:rsidR="00F96E03" w:rsidRPr="0028551F" w:rsidRDefault="00F96E03" w:rsidP="00F96E03">
      <w:pPr>
        <w:widowControl w:val="0"/>
        <w:tabs>
          <w:tab w:val="num" w:pos="720"/>
          <w:tab w:val="left" w:pos="900"/>
        </w:tabs>
        <w:autoSpaceDE w:val="0"/>
        <w:autoSpaceDN w:val="0"/>
        <w:adjustRightInd w:val="0"/>
        <w:spacing w:after="120" w:line="240" w:lineRule="auto"/>
        <w:ind w:firstLine="851"/>
        <w:jc w:val="both"/>
        <w:rPr>
          <w:rFonts w:ascii="Verdana" w:eastAsia="Calibri" w:hAnsi="Verdana" w:cs="Times New Roman"/>
          <w:i/>
        </w:rPr>
      </w:pPr>
      <w:r w:rsidRPr="0028551F">
        <w:rPr>
          <w:rFonts w:ascii="Verdana" w:eastAsia="Calibri" w:hAnsi="Verdana" w:cs="Times New Roman"/>
          <w:i/>
        </w:rPr>
        <w:t>- обстоятелството по т. 2.1.6. – удостоверение от органите на Изпълнителна агенция "Главна инспекция по труда".</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2.2.</w:t>
      </w:r>
      <w:r w:rsidRPr="0028551F">
        <w:rPr>
          <w:rFonts w:ascii="Verdana" w:eastAsia="Calibri" w:hAnsi="Verdana" w:cs="Times New Roman"/>
          <w:bCs/>
        </w:rPr>
        <w:t xml:space="preserve"> У</w:t>
      </w:r>
      <w:r w:rsidRPr="0028551F">
        <w:rPr>
          <w:rFonts w:ascii="Verdana" w:eastAsia="Calibri" w:hAnsi="Verdana" w:cs="Times New Roman"/>
        </w:rPr>
        <w:t>частник, за когото са налице основания за отстраняване по т. 2.1.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w:t>
      </w:r>
      <w:r w:rsidRPr="0028551F">
        <w:rPr>
          <w:rFonts w:ascii="Verdana" w:eastAsia="Calibri" w:hAnsi="Verdana" w:cs="Times New Roman"/>
          <w:vertAlign w:val="superscript"/>
        </w:rPr>
        <w:footnoteReference w:id="10"/>
      </w:r>
      <w:r w:rsidRPr="0028551F">
        <w:rPr>
          <w:rFonts w:ascii="Verdana" w:eastAsia="Calibri" w:hAnsi="Verdana" w:cs="Times New Roman"/>
        </w:rPr>
        <w:t xml:space="preserve"> За тази цел участникът може да докаже, че: </w:t>
      </w:r>
    </w:p>
    <w:p w:rsidR="00F96E03" w:rsidRPr="0028551F" w:rsidRDefault="00F96E03" w:rsidP="00F96E03">
      <w:pPr>
        <w:widowControl w:val="0"/>
        <w:tabs>
          <w:tab w:val="left" w:pos="720"/>
          <w:tab w:val="left"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2.2.1.</w:t>
      </w:r>
      <w:r w:rsidRPr="0028551F">
        <w:rPr>
          <w:rFonts w:ascii="Verdana" w:eastAsia="Calibri" w:hAnsi="Verdana" w:cs="Times New Roman"/>
        </w:rPr>
        <w:t xml:space="preserve"> е погасил задълженията си по т. 2.1.3,</w:t>
      </w:r>
      <w:r w:rsidRPr="0028551F">
        <w:rPr>
          <w:rFonts w:ascii="Verdana" w:eastAsia="Calibri" w:hAnsi="Verdana" w:cs="Times New Roman"/>
          <w:b/>
        </w:rPr>
        <w:t xml:space="preserve"> </w:t>
      </w:r>
      <w:r w:rsidRPr="0028551F">
        <w:rPr>
          <w:rFonts w:ascii="Verdana" w:eastAsia="Calibri" w:hAnsi="Verdana" w:cs="Times New Roman"/>
        </w:rPr>
        <w:t>включително начислените лихви и/или глоби или че те са разсрочени, отсрочени или обезпечени;</w:t>
      </w:r>
    </w:p>
    <w:p w:rsidR="00F96E03" w:rsidRPr="0028551F" w:rsidRDefault="00F96E03" w:rsidP="00F96E03">
      <w:pPr>
        <w:widowControl w:val="0"/>
        <w:tabs>
          <w:tab w:val="left" w:pos="720"/>
          <w:tab w:val="left"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2.2.2.</w:t>
      </w:r>
      <w:r w:rsidRPr="0028551F">
        <w:rPr>
          <w:rFonts w:ascii="Verdana" w:eastAsia="Calibri" w:hAnsi="Verdana" w:cs="Times New Roman"/>
        </w:rPr>
        <w:t xml:space="preserve">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F96E03" w:rsidRPr="0028551F" w:rsidRDefault="00F96E03" w:rsidP="00F96E03">
      <w:pPr>
        <w:widowControl w:val="0"/>
        <w:tabs>
          <w:tab w:val="left" w:pos="720"/>
          <w:tab w:val="left"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2.2.3.</w:t>
      </w:r>
      <w:r w:rsidRPr="0028551F">
        <w:rPr>
          <w:rFonts w:ascii="Verdana" w:eastAsia="Calibri" w:hAnsi="Verdana" w:cs="Times New Roman"/>
        </w:rPr>
        <w:t xml:space="preserve">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F96E03" w:rsidRPr="0028551F" w:rsidRDefault="00F96E03" w:rsidP="00F96E03">
      <w:pPr>
        <w:widowControl w:val="0"/>
        <w:tabs>
          <w:tab w:val="left" w:pos="720"/>
          <w:tab w:val="left" w:pos="900"/>
        </w:tabs>
        <w:autoSpaceDE w:val="0"/>
        <w:autoSpaceDN w:val="0"/>
        <w:adjustRightInd w:val="0"/>
        <w:spacing w:after="120" w:line="240" w:lineRule="auto"/>
        <w:ind w:firstLine="851"/>
        <w:jc w:val="both"/>
        <w:rPr>
          <w:rFonts w:ascii="Verdana" w:eastAsia="Calibri" w:hAnsi="Verdana" w:cs="Times New Roman"/>
        </w:rPr>
      </w:pPr>
      <w:r w:rsidRPr="0028551F">
        <w:rPr>
          <w:rFonts w:ascii="Verdana" w:eastAsia="Calibri" w:hAnsi="Verdana" w:cs="Times New Roman"/>
          <w:b/>
        </w:rPr>
        <w:t>2.2.4.</w:t>
      </w:r>
      <w:r w:rsidRPr="0028551F">
        <w:rPr>
          <w:rFonts w:ascii="Verdana" w:eastAsia="Calibri" w:hAnsi="Verdana" w:cs="Times New Roman"/>
        </w:rPr>
        <w:t xml:space="preserve"> е платил изцяло дължимото вземане по чл. 128, чл. 228, ал. 3 или </w:t>
      </w:r>
      <w:r w:rsidRPr="0028551F">
        <w:rPr>
          <w:rFonts w:ascii="Verdana" w:eastAsia="Calibri" w:hAnsi="Verdana" w:cs="Times New Roman"/>
        </w:rPr>
        <w:lastRenderedPageBreak/>
        <w:t>чл. 245 от Кодекса на труда.</w:t>
      </w:r>
    </w:p>
    <w:p w:rsidR="00F96E03" w:rsidRPr="0028551F" w:rsidRDefault="00F96E03" w:rsidP="00F96E03">
      <w:pPr>
        <w:widowControl w:val="0"/>
        <w:tabs>
          <w:tab w:val="left" w:pos="720"/>
          <w:tab w:val="left" w:pos="900"/>
        </w:tabs>
        <w:autoSpaceDE w:val="0"/>
        <w:autoSpaceDN w:val="0"/>
        <w:adjustRightInd w:val="0"/>
        <w:spacing w:after="0" w:line="240" w:lineRule="auto"/>
        <w:ind w:firstLine="851"/>
        <w:jc w:val="both"/>
        <w:rPr>
          <w:rFonts w:ascii="Verdana" w:eastAsia="Times New Roman" w:hAnsi="Verdana" w:cs="Times New Roman"/>
          <w:i/>
          <w:noProof/>
        </w:rPr>
      </w:pPr>
      <w:r w:rsidRPr="0028551F">
        <w:rPr>
          <w:rFonts w:ascii="Verdana" w:eastAsia="Times New Roman" w:hAnsi="Verdana" w:cs="Times New Roman"/>
          <w:b/>
          <w:i/>
          <w:noProof/>
          <w:u w:val="single"/>
        </w:rPr>
        <w:t>Забележки</w:t>
      </w:r>
      <w:r w:rsidRPr="0028551F">
        <w:rPr>
          <w:rFonts w:ascii="Verdana" w:eastAsia="Times New Roman" w:hAnsi="Verdana" w:cs="Times New Roman"/>
          <w:b/>
          <w:i/>
          <w:noProof/>
        </w:rPr>
        <w:t>:</w:t>
      </w:r>
    </w:p>
    <w:p w:rsidR="00F96E03" w:rsidRPr="0028551F" w:rsidRDefault="00F96E03" w:rsidP="00F96E03">
      <w:pPr>
        <w:widowControl w:val="0"/>
        <w:numPr>
          <w:ilvl w:val="0"/>
          <w:numId w:val="7"/>
        </w:numPr>
        <w:tabs>
          <w:tab w:val="clear" w:pos="1260"/>
          <w:tab w:val="num" w:pos="720"/>
          <w:tab w:val="left" w:pos="900"/>
        </w:tabs>
        <w:autoSpaceDE w:val="0"/>
        <w:autoSpaceDN w:val="0"/>
        <w:adjustRightInd w:val="0"/>
        <w:spacing w:after="0" w:line="240" w:lineRule="auto"/>
        <w:ind w:left="0" w:firstLine="851"/>
        <w:jc w:val="both"/>
        <w:rPr>
          <w:rFonts w:ascii="Verdana" w:eastAsia="Calibri" w:hAnsi="Verdana" w:cs="Times New Roman"/>
          <w:i/>
        </w:rPr>
      </w:pPr>
      <w:r w:rsidRPr="0028551F">
        <w:rPr>
          <w:rFonts w:ascii="Verdana" w:eastAsia="Calibri" w:hAnsi="Verdana" w:cs="Times New Roman"/>
          <w:b/>
          <w:i/>
        </w:rPr>
        <w:t xml:space="preserve">При подаване на офертата </w:t>
      </w:r>
      <w:r w:rsidRPr="0028551F">
        <w:rPr>
          <w:rFonts w:ascii="Verdana" w:eastAsia="Calibri" w:hAnsi="Verdana" w:cs="Times New Roman"/>
          <w:i/>
          <w:u w:val="single"/>
        </w:rPr>
        <w:t>(когато е приложимо</w:t>
      </w:r>
      <w:r w:rsidRPr="0028551F">
        <w:rPr>
          <w:rFonts w:ascii="Verdana" w:eastAsia="Calibri" w:hAnsi="Verdana" w:cs="Times New Roman"/>
          <w:i/>
        </w:rPr>
        <w:t>), предприетите мерки по т. 2.2. се описват в съответните раздели на част III: „Основания за изключване“ на ЕЕДОП и като доказателства за надеждността на участника в офертата се представят следните документи:</w:t>
      </w:r>
    </w:p>
    <w:p w:rsidR="00F96E03" w:rsidRPr="0028551F" w:rsidRDefault="00F96E03" w:rsidP="00F96E03">
      <w:pPr>
        <w:widowControl w:val="0"/>
        <w:tabs>
          <w:tab w:val="num" w:pos="720"/>
          <w:tab w:val="left" w:pos="900"/>
          <w:tab w:val="num" w:pos="1080"/>
        </w:tabs>
        <w:autoSpaceDE w:val="0"/>
        <w:autoSpaceDN w:val="0"/>
        <w:adjustRightInd w:val="0"/>
        <w:spacing w:after="0" w:line="240" w:lineRule="auto"/>
        <w:ind w:firstLine="851"/>
        <w:jc w:val="both"/>
        <w:rPr>
          <w:rFonts w:ascii="Verdana" w:eastAsia="Calibri" w:hAnsi="Verdana" w:cs="Times New Roman"/>
          <w:b/>
          <w:i/>
        </w:rPr>
      </w:pPr>
      <w:r w:rsidRPr="0028551F">
        <w:rPr>
          <w:rFonts w:ascii="Verdana" w:eastAsia="Calibri" w:hAnsi="Verdana" w:cs="Times New Roman"/>
          <w:i/>
        </w:rPr>
        <w:t>- по отношение на обстоятелството по т. 2.2.1. и т. 2.2.2.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F96E03" w:rsidRPr="0028551F" w:rsidRDefault="00F96E03" w:rsidP="00F96E03">
      <w:pPr>
        <w:widowControl w:val="0"/>
        <w:tabs>
          <w:tab w:val="num" w:pos="720"/>
          <w:tab w:val="left" w:pos="900"/>
          <w:tab w:val="num" w:pos="1080"/>
        </w:tabs>
        <w:autoSpaceDE w:val="0"/>
        <w:autoSpaceDN w:val="0"/>
        <w:adjustRightInd w:val="0"/>
        <w:spacing w:after="0" w:line="240" w:lineRule="auto"/>
        <w:ind w:firstLine="851"/>
        <w:jc w:val="both"/>
        <w:rPr>
          <w:rFonts w:ascii="Verdana" w:eastAsia="Calibri" w:hAnsi="Verdana" w:cs="Times New Roman"/>
          <w:i/>
        </w:rPr>
      </w:pPr>
      <w:r w:rsidRPr="0028551F">
        <w:rPr>
          <w:rFonts w:ascii="Verdana" w:eastAsia="Calibri" w:hAnsi="Verdana" w:cs="Times New Roman"/>
          <w:i/>
        </w:rPr>
        <w:t>- по отношение на обстоятелството по т. 2.2.3. – документ от съответния компетентен орган за потвърждение на описаните обстоятелства;</w:t>
      </w:r>
    </w:p>
    <w:p w:rsidR="00F96E03" w:rsidRPr="0028551F" w:rsidRDefault="00F96E03" w:rsidP="00F96E03">
      <w:pPr>
        <w:widowControl w:val="0"/>
        <w:tabs>
          <w:tab w:val="num" w:pos="720"/>
          <w:tab w:val="left" w:pos="900"/>
          <w:tab w:val="num" w:pos="1080"/>
        </w:tabs>
        <w:autoSpaceDE w:val="0"/>
        <w:autoSpaceDN w:val="0"/>
        <w:adjustRightInd w:val="0"/>
        <w:spacing w:after="0" w:line="240" w:lineRule="auto"/>
        <w:ind w:firstLine="851"/>
        <w:jc w:val="both"/>
        <w:rPr>
          <w:rFonts w:ascii="Verdana" w:eastAsia="Calibri" w:hAnsi="Verdana" w:cs="Times New Roman"/>
          <w:i/>
        </w:rPr>
      </w:pPr>
      <w:r w:rsidRPr="0028551F">
        <w:rPr>
          <w:rFonts w:ascii="Verdana" w:eastAsia="Calibri" w:hAnsi="Verdana" w:cs="Times New Roman"/>
          <w:i/>
        </w:rPr>
        <w:t>- по отношение на обстоятелството по т. 2.2.4. - удостоверение от органите на Изпълнителна агенция "Главна инспекция по труда"</w:t>
      </w:r>
      <w:r w:rsidRPr="0028551F">
        <w:rPr>
          <w:rFonts w:ascii="Verdana" w:eastAsia="Calibri" w:hAnsi="Verdana" w:cs="Times New Roman"/>
          <w:i/>
          <w:vertAlign w:val="superscript"/>
        </w:rPr>
        <w:footnoteReference w:id="11"/>
      </w:r>
      <w:r w:rsidRPr="0028551F">
        <w:rPr>
          <w:rFonts w:ascii="Verdana" w:eastAsia="Calibri" w:hAnsi="Verdana" w:cs="Times New Roman"/>
          <w:i/>
        </w:rPr>
        <w:t>.</w:t>
      </w:r>
    </w:p>
    <w:p w:rsidR="00F96E03" w:rsidRPr="0028551F" w:rsidRDefault="00F96E03" w:rsidP="00F96E03">
      <w:pPr>
        <w:numPr>
          <w:ilvl w:val="0"/>
          <w:numId w:val="8"/>
        </w:numPr>
        <w:shd w:val="clear" w:color="auto" w:fill="FFFFFF"/>
        <w:tabs>
          <w:tab w:val="clear" w:pos="1260"/>
          <w:tab w:val="left" w:pos="567"/>
          <w:tab w:val="num" w:pos="720"/>
          <w:tab w:val="left" w:pos="900"/>
        </w:tabs>
        <w:spacing w:after="120" w:line="240" w:lineRule="auto"/>
        <w:ind w:left="0" w:firstLine="851"/>
        <w:jc w:val="both"/>
        <w:rPr>
          <w:rFonts w:ascii="Verdana" w:eastAsia="Calibri" w:hAnsi="Verdana" w:cs="Times New Roman"/>
          <w:i/>
        </w:rPr>
      </w:pPr>
      <w:r w:rsidRPr="0028551F">
        <w:rPr>
          <w:rFonts w:ascii="Verdana" w:eastAsia="Calibri" w:hAnsi="Verdana" w:cs="Times New Roman"/>
          <w:i/>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b/>
        </w:rPr>
      </w:pPr>
      <w:r w:rsidRPr="0028551F">
        <w:rPr>
          <w:rFonts w:ascii="Verdana" w:eastAsia="Calibri" w:hAnsi="Verdana" w:cs="Times New Roman"/>
          <w:b/>
        </w:rPr>
        <w:t>2.3. Други основания за отстраняване</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2.3.1. </w:t>
      </w:r>
      <w:r w:rsidRPr="0028551F">
        <w:rPr>
          <w:rFonts w:ascii="Verdana" w:eastAsia="Calibri" w:hAnsi="Verdana" w:cs="Times New Roman"/>
        </w:rPr>
        <w:t>Възложителят отстранява от участие в процедурата участници, които са свързани лица</w:t>
      </w:r>
      <w:r w:rsidRPr="0028551F">
        <w:rPr>
          <w:rFonts w:ascii="Verdana" w:eastAsia="Calibri" w:hAnsi="Verdana" w:cs="Times New Roman"/>
          <w:vertAlign w:val="superscript"/>
        </w:rPr>
        <w:footnoteReference w:id="12"/>
      </w:r>
      <w:r w:rsidRPr="0028551F">
        <w:rPr>
          <w:rFonts w:ascii="Verdana" w:eastAsia="Calibri" w:hAnsi="Verdana" w:cs="Times New Roman"/>
        </w:rPr>
        <w:t>, освен ако не участват по различни обособени позиции;</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2.3.2. </w:t>
      </w:r>
      <w:r w:rsidRPr="0028551F">
        <w:rPr>
          <w:rFonts w:ascii="Verdana" w:eastAsia="Calibri" w:hAnsi="Verdana" w:cs="Times New Roman"/>
        </w:rPr>
        <w:t>Възложителят отстранява от участие в процедурата участник, за който важат забраните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освен ако за него не са приложими изключенията по чл. 4 от същия закон.</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2.3.3. </w:t>
      </w:r>
      <w:r w:rsidRPr="0028551F">
        <w:rPr>
          <w:rFonts w:ascii="Verdana" w:eastAsia="Calibri" w:hAnsi="Verdana" w:cs="Times New Roman"/>
        </w:rPr>
        <w:t>Не може да участва в процедурата физическо или юридическо лице, за което е налице забраната по чл. 69 от Закона за противодействие на корупцията и за отнемане на незаконно придобитото имущество.</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b/>
          <w:bCs/>
        </w:rPr>
      </w:pPr>
      <w:r w:rsidRPr="0028551F">
        <w:rPr>
          <w:rFonts w:ascii="Verdana" w:eastAsia="Calibri" w:hAnsi="Verdana" w:cs="Times New Roman"/>
          <w:b/>
        </w:rPr>
        <w:t xml:space="preserve">2.3.4. </w:t>
      </w:r>
      <w:r w:rsidRPr="0028551F">
        <w:rPr>
          <w:rFonts w:ascii="Verdana" w:eastAsia="Calibri" w:hAnsi="Verdana" w:cs="Times New Roman"/>
          <w:bCs/>
        </w:rPr>
        <w:t>Не може да подава самостоятелно оферта лице, което участва в обединение или е дало съгласие да бъде подизпълнител на друг участник.</w:t>
      </w:r>
    </w:p>
    <w:p w:rsidR="00F96E03" w:rsidRPr="0028551F" w:rsidRDefault="00F96E03" w:rsidP="00F96E03">
      <w:pPr>
        <w:shd w:val="clear" w:color="auto" w:fill="FFFFFF"/>
        <w:tabs>
          <w:tab w:val="left" w:pos="567"/>
        </w:tabs>
        <w:spacing w:after="120" w:line="240" w:lineRule="auto"/>
        <w:ind w:firstLine="851"/>
        <w:jc w:val="both"/>
        <w:rPr>
          <w:rFonts w:ascii="Verdana" w:eastAsia="Calibri" w:hAnsi="Verdana" w:cs="Times New Roman"/>
          <w:b/>
          <w:bCs/>
        </w:rPr>
      </w:pPr>
      <w:r w:rsidRPr="0028551F">
        <w:rPr>
          <w:rFonts w:ascii="Verdana" w:eastAsia="Calibri" w:hAnsi="Verdana" w:cs="Times New Roman"/>
          <w:b/>
          <w:bCs/>
        </w:rPr>
        <w:t xml:space="preserve">2.3.5. </w:t>
      </w:r>
      <w:r w:rsidRPr="0028551F">
        <w:rPr>
          <w:rFonts w:ascii="Verdana" w:eastAsia="Calibri" w:hAnsi="Verdana" w:cs="Times New Roman"/>
          <w:bCs/>
        </w:rPr>
        <w:t>В процедура за възлагане на обществена поръчка едно физическо или юридическо лице може да участва само в едно обединение.</w:t>
      </w:r>
    </w:p>
    <w:p w:rsidR="00F96E03" w:rsidRPr="0028551F" w:rsidRDefault="00F96E03" w:rsidP="00F96E03">
      <w:pPr>
        <w:shd w:val="clear" w:color="auto" w:fill="FFFFFF"/>
        <w:tabs>
          <w:tab w:val="left" w:pos="567"/>
          <w:tab w:val="left" w:pos="6732"/>
        </w:tabs>
        <w:spacing w:after="0" w:line="240" w:lineRule="auto"/>
        <w:ind w:firstLine="851"/>
        <w:jc w:val="both"/>
        <w:rPr>
          <w:rFonts w:ascii="Verdana" w:eastAsia="Calibri" w:hAnsi="Verdana" w:cs="Times New Roman"/>
          <w:b/>
          <w:i/>
          <w:u w:val="single"/>
        </w:rPr>
      </w:pPr>
      <w:r w:rsidRPr="0028551F">
        <w:rPr>
          <w:rFonts w:ascii="Verdana" w:eastAsia="Calibri" w:hAnsi="Verdana" w:cs="Times New Roman"/>
          <w:b/>
          <w:i/>
          <w:u w:val="single"/>
        </w:rPr>
        <w:t>Забележки:</w:t>
      </w:r>
    </w:p>
    <w:p w:rsidR="00F96E03" w:rsidRPr="0028551F" w:rsidRDefault="00F96E03" w:rsidP="00F96E03">
      <w:pPr>
        <w:numPr>
          <w:ilvl w:val="0"/>
          <w:numId w:val="19"/>
        </w:numPr>
        <w:shd w:val="clear" w:color="auto" w:fill="FFFFFF"/>
        <w:tabs>
          <w:tab w:val="left" w:pos="567"/>
        </w:tabs>
        <w:spacing w:after="0" w:line="240" w:lineRule="auto"/>
        <w:ind w:left="0" w:firstLine="851"/>
        <w:jc w:val="both"/>
        <w:rPr>
          <w:rFonts w:ascii="Verdana" w:eastAsia="Calibri" w:hAnsi="Verdana" w:cs="Times New Roman"/>
          <w:i/>
        </w:rPr>
      </w:pPr>
      <w:r w:rsidRPr="0028551F">
        <w:rPr>
          <w:rFonts w:ascii="Verdana" w:eastAsia="Calibri" w:hAnsi="Verdana" w:cs="Times New Roman"/>
          <w:b/>
          <w:i/>
        </w:rPr>
        <w:t xml:space="preserve">  При подаване на офертата</w:t>
      </w:r>
      <w:r w:rsidRPr="0028551F">
        <w:rPr>
          <w:rFonts w:ascii="Verdana" w:eastAsia="Calibri" w:hAnsi="Verdana" w:cs="Times New Roman"/>
          <w:i/>
        </w:rPr>
        <w:t xml:space="preserve"> участникът следва да декларира в част III., Раздел „Г“,  дали са налице спрямо него основанията по т. 2.3. „Други основания за изключване“ от настоящата документация, чрез посочване на отговор, съгласно образеца на ЕЕДОП.</w:t>
      </w:r>
    </w:p>
    <w:p w:rsidR="00F96E03" w:rsidRPr="0028551F" w:rsidRDefault="00F96E03" w:rsidP="00F96E03">
      <w:pPr>
        <w:numPr>
          <w:ilvl w:val="0"/>
          <w:numId w:val="19"/>
        </w:numPr>
        <w:shd w:val="clear" w:color="auto" w:fill="FFFFFF"/>
        <w:tabs>
          <w:tab w:val="left" w:pos="567"/>
        </w:tabs>
        <w:spacing w:after="0" w:line="240" w:lineRule="auto"/>
        <w:ind w:left="0" w:firstLine="851"/>
        <w:jc w:val="both"/>
        <w:rPr>
          <w:rFonts w:ascii="Verdana" w:eastAsia="Calibri" w:hAnsi="Verdana" w:cs="Times New Roman"/>
          <w:i/>
        </w:rPr>
      </w:pPr>
      <w:r w:rsidRPr="0028551F">
        <w:rPr>
          <w:rFonts w:ascii="Verdana" w:eastAsia="Calibri" w:hAnsi="Verdana" w:cs="Times New Roman"/>
          <w:b/>
          <w:i/>
        </w:rPr>
        <w:t xml:space="preserve">В случаите по чл. 67, ал. 5 и </w:t>
      </w:r>
      <w:r w:rsidR="004A18AF" w:rsidRPr="0028551F">
        <w:rPr>
          <w:rFonts w:ascii="Verdana" w:eastAsia="Calibri" w:hAnsi="Verdana" w:cs="Times New Roman"/>
          <w:b/>
          <w:i/>
        </w:rPr>
        <w:t>чл. 112, ал. 1, т. 2</w:t>
      </w:r>
      <w:r w:rsidRPr="0028551F">
        <w:rPr>
          <w:rFonts w:ascii="Verdana" w:eastAsia="Calibri" w:hAnsi="Verdana" w:cs="Times New Roman"/>
          <w:b/>
          <w:i/>
        </w:rPr>
        <w:t xml:space="preserve"> от ЗОП</w:t>
      </w:r>
      <w:r w:rsidRPr="0028551F">
        <w:rPr>
          <w:rFonts w:ascii="Verdana" w:eastAsia="Calibri" w:hAnsi="Verdana" w:cs="Times New Roman"/>
          <w:i/>
        </w:rPr>
        <w:t xml:space="preserve">, обстоятелството по т. 2.3.2. се доказва с Декларация за липса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w:t>
      </w:r>
      <w:r w:rsidRPr="0028551F">
        <w:rPr>
          <w:rFonts w:ascii="Verdana" w:eastAsia="Calibri" w:hAnsi="Verdana" w:cs="Times New Roman"/>
          <w:i/>
        </w:rPr>
        <w:lastRenderedPageBreak/>
        <w:t>контролираните от тях лица и техните действителни собственици (ЗИФОДРЮПДРКТЛТДС), освен ако не са приложими изключенията по чл. 4 от същия закон.</w:t>
      </w:r>
    </w:p>
    <w:p w:rsidR="00F96E03" w:rsidRPr="0028551F" w:rsidRDefault="00F96E03" w:rsidP="00F96E03">
      <w:pPr>
        <w:tabs>
          <w:tab w:val="left" w:pos="851"/>
        </w:tabs>
        <w:spacing w:before="120" w:after="0" w:line="276" w:lineRule="auto"/>
        <w:ind w:firstLine="851"/>
        <w:jc w:val="both"/>
        <w:rPr>
          <w:rFonts w:ascii="Verdana" w:eastAsia="Calibri" w:hAnsi="Verdana" w:cs="Times New Roman"/>
          <w:b/>
          <w:bCs/>
        </w:rPr>
      </w:pPr>
      <w:r w:rsidRPr="0028551F">
        <w:rPr>
          <w:rFonts w:ascii="Verdana" w:eastAsia="Calibri" w:hAnsi="Verdana" w:cs="Times New Roman"/>
          <w:b/>
          <w:bCs/>
        </w:rPr>
        <w:t xml:space="preserve">3. КРИТЕРИИ ЗА ПОДБОР </w:t>
      </w:r>
    </w:p>
    <w:p w:rsidR="00F96E03" w:rsidRPr="0028551F" w:rsidRDefault="00F96E03" w:rsidP="00F96E03">
      <w:pPr>
        <w:tabs>
          <w:tab w:val="left" w:pos="851"/>
        </w:tabs>
        <w:spacing w:after="0" w:line="276" w:lineRule="auto"/>
        <w:ind w:firstLine="851"/>
        <w:jc w:val="both"/>
        <w:rPr>
          <w:rFonts w:ascii="Verdana" w:eastAsia="Calibri" w:hAnsi="Verdana" w:cs="Times New Roman"/>
          <w:b/>
          <w:bCs/>
        </w:rPr>
      </w:pPr>
      <w:r w:rsidRPr="0028551F">
        <w:rPr>
          <w:rFonts w:ascii="Verdana" w:eastAsia="Calibri" w:hAnsi="Verdana" w:cs="Times New Roman"/>
          <w:b/>
          <w:bCs/>
        </w:rPr>
        <w:t xml:space="preserve">3.1. </w:t>
      </w:r>
      <w:r w:rsidRPr="0028551F">
        <w:rPr>
          <w:rFonts w:ascii="Verdana" w:eastAsia="Calibri" w:hAnsi="Verdana" w:cs="Times New Roman"/>
          <w:b/>
        </w:rPr>
        <w:t>Изисквания относно годността (правоспособността) за упражняване на професионална дейност:</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Участникът следва да е вписан в Централния професионален регистър на строителя към Камарата на строителите в Република България за изпълнение на строежи от втора група – втора, трета и четвърта категория съгласно чл. 5, ал. 6, т. 2, подточки 2.2., 2.3. и т. 2.4 от ПВЦПРС, а за чуждестранни лица - в аналогични регистри, съгласно законодателството на държавата, в която са установени.</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Доказване: За доказване на посоченото обстоятелство участникът следва да попълни Част IV, раздел А на ЕЕДОП, като се посочва, информация относно вписването на участника в съответния професионален или търговски регистър в държавата членка, в която е установен като се посочва дали съответните документи са на разположение в електронен формат, както и уеб адрес, орган или служба, издаващи документа за регистрация и точно позоваване на документа.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В случаите на чл. 67, ал. 5 от ЗОП, това обстоятелство се доказва с представяне на заверено копие от удостоверение за регистрация в ЦПРС или еквивалентен документ.</w:t>
      </w:r>
    </w:p>
    <w:p w:rsidR="00F96E03" w:rsidRPr="0028551F" w:rsidRDefault="00F96E03" w:rsidP="00F96E03">
      <w:pPr>
        <w:tabs>
          <w:tab w:val="num" w:pos="107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В случай, че участникът е чуждестранно лице, на този етап той може да представи валиден еквивалентен документ, издаден от компетентен орган на държавата, в която е установен, доказващ вписването на участника в съответен регистър на тази държава.</w:t>
      </w:r>
    </w:p>
    <w:p w:rsidR="00F96E03" w:rsidRPr="0028551F" w:rsidRDefault="00F96E03" w:rsidP="00F96E03">
      <w:pPr>
        <w:tabs>
          <w:tab w:val="num" w:pos="107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В случаите по чл. </w:t>
      </w:r>
      <w:r w:rsidR="004A18AF" w:rsidRPr="0028551F">
        <w:rPr>
          <w:rFonts w:ascii="Verdana" w:eastAsia="Times New Roman" w:hAnsi="Verdana" w:cs="Times New Roman"/>
          <w:lang w:eastAsia="bg-BG"/>
        </w:rPr>
        <w:t>112, ал. 1, т. 6</w:t>
      </w:r>
      <w:r w:rsidRPr="0028551F">
        <w:rPr>
          <w:rFonts w:ascii="Verdana" w:eastAsia="Times New Roman" w:hAnsi="Verdana" w:cs="Times New Roman"/>
          <w:lang w:eastAsia="bg-BG"/>
        </w:rPr>
        <w:t xml:space="preserve"> от ЗОП, преди сключване на договор за обществена поръчка, възложителят изисква от участника, определен за изпълнител, заверено копие на Удостоверение за вписване в ЦПРС към Камарата на строителите за изпълнение на строежи. </w:t>
      </w:r>
    </w:p>
    <w:p w:rsidR="00F96E03" w:rsidRPr="0028551F" w:rsidRDefault="00F96E03" w:rsidP="00F96E03">
      <w:pPr>
        <w:tabs>
          <w:tab w:val="num" w:pos="1070"/>
        </w:tabs>
        <w:spacing w:after="12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В случаите, когато строителят е лице, което има право да извършва такава дейност по законодателството на държавата, в която е установено, във вр. с чл. 112, ал. 1, т. 4 от ЗОП, преди сключването на договора следва се впише в ЦПРС по реда на Закон за Камарата на строителите и да представи заверено копие на Удостоверение за вписване в ЦПРС към Камарата на строителите за изпълнение на строежи.</w:t>
      </w:r>
    </w:p>
    <w:p w:rsidR="00F96E03" w:rsidRPr="0028551F" w:rsidRDefault="00F96E03" w:rsidP="00F96E03">
      <w:pPr>
        <w:tabs>
          <w:tab w:val="center" w:pos="4536"/>
          <w:tab w:val="right" w:pos="9072"/>
        </w:tabs>
        <w:spacing w:after="0" w:line="240" w:lineRule="auto"/>
        <w:ind w:firstLine="851"/>
        <w:contextualSpacing/>
        <w:jc w:val="both"/>
        <w:rPr>
          <w:rFonts w:ascii="Verdana" w:eastAsia="Calibri" w:hAnsi="Verdana" w:cs="Times New Roman"/>
          <w:b/>
          <w:bCs/>
        </w:rPr>
      </w:pPr>
      <w:r w:rsidRPr="0028551F">
        <w:rPr>
          <w:rFonts w:ascii="Verdana" w:eastAsia="Calibri" w:hAnsi="Verdana" w:cs="Times New Roman"/>
          <w:b/>
          <w:bCs/>
        </w:rPr>
        <w:t>3.2. Изисквания към икономическо и финансово състояние</w:t>
      </w:r>
      <w:r w:rsidRPr="0028551F">
        <w:rPr>
          <w:rFonts w:ascii="Verdana" w:eastAsia="Calibri" w:hAnsi="Verdana" w:cs="Times New Roman"/>
        </w:rPr>
        <w:tab/>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Участникът, следва да има и да поддържа за целия период на изпълнение на договора за обществена поръчка, валидна застраховка „Професионална отговорност в строителството”, съгласно изискванията на чл. 171, ал. 1 от ЗУТ за лица регистрирани на територията на Република България или еквивалентна за чуждестранни лица, в съответствие със законодателството на държавата в която са установени.</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Минимално изискване: определената минимална застрахователна сума за съответната категория строежи, съгласно разпоредбите на чл. 5, ал. 2, т. 3 от Наредбата за условията и реда за задължително застраховане в проектирането и строителството. За участник, установен/регистриран извън Република България застраховката за професионална отговорност следва да бъде еквивалентна на тази по чл. 171 от ЗУТ, изготвена съгласно законодателството на държавата, където е установен/регистриран участникът.</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Доказване: Обстоятелството се удостоверява в Част IV, Раздел Бот ЕЕДОП с посочване на информация за размера на застрахователната полица, нейният номер, срок на валидност и от кого е издадена.</w:t>
      </w:r>
    </w:p>
    <w:p w:rsidR="00F96E03" w:rsidRPr="0028551F" w:rsidRDefault="00F96E03" w:rsidP="00F96E03">
      <w:pPr>
        <w:spacing w:after="0" w:line="240" w:lineRule="auto"/>
        <w:ind w:firstLine="851"/>
        <w:jc w:val="both"/>
        <w:rPr>
          <w:rFonts w:ascii="Verdana" w:eastAsia="Times New Roman" w:hAnsi="Verdana" w:cs="Times New Roman"/>
        </w:rPr>
      </w:pPr>
      <w:r w:rsidRPr="0028551F">
        <w:rPr>
          <w:rFonts w:ascii="Verdana" w:eastAsia="Times New Roman" w:hAnsi="Verdana" w:cs="Times New Roman"/>
        </w:rPr>
        <w:t>В случаите по чл. 67, ал. 5 от ЗОП, участникът следва да представи заверено копие от застрахователната полица.</w:t>
      </w:r>
    </w:p>
    <w:p w:rsidR="00F96E03" w:rsidRPr="0028551F" w:rsidRDefault="00F96E03" w:rsidP="00F96E03">
      <w:pPr>
        <w:spacing w:after="0" w:line="240" w:lineRule="auto"/>
        <w:ind w:firstLine="851"/>
        <w:jc w:val="both"/>
        <w:rPr>
          <w:rFonts w:ascii="Verdana" w:eastAsia="Times New Roman" w:hAnsi="Verdana" w:cs="Times New Roman"/>
        </w:rPr>
      </w:pPr>
      <w:r w:rsidRPr="0028551F">
        <w:rPr>
          <w:rFonts w:ascii="Verdana" w:eastAsia="Times New Roman" w:hAnsi="Verdana" w:cs="Times New Roman"/>
        </w:rPr>
        <w:lastRenderedPageBreak/>
        <w:t>В случай, че участникът е чуждестранно лице, на този етап той може да представи валиден еквивалентен документ, издаден от компетентен орган на държавата, в която е установен.</w:t>
      </w:r>
    </w:p>
    <w:p w:rsidR="00F96E03" w:rsidRPr="0028551F" w:rsidRDefault="00F96E03" w:rsidP="00F96E03">
      <w:pPr>
        <w:spacing w:after="0" w:line="240" w:lineRule="auto"/>
        <w:ind w:firstLine="851"/>
        <w:jc w:val="both"/>
        <w:rPr>
          <w:rFonts w:ascii="Verdana" w:eastAsia="Times New Roman" w:hAnsi="Verdana" w:cs="Times New Roman"/>
        </w:rPr>
      </w:pPr>
      <w:r w:rsidRPr="0028551F">
        <w:rPr>
          <w:rFonts w:ascii="Verdana" w:eastAsia="Times New Roman" w:hAnsi="Verdana" w:cs="Times New Roman"/>
        </w:rPr>
        <w:t xml:space="preserve">В случаите по чл. </w:t>
      </w:r>
      <w:r w:rsidR="004A18AF" w:rsidRPr="0028551F">
        <w:rPr>
          <w:rFonts w:ascii="Verdana" w:eastAsia="Times New Roman" w:hAnsi="Verdana" w:cs="Times New Roman"/>
        </w:rPr>
        <w:t>112, ал. 1, т. 2</w:t>
      </w:r>
      <w:r w:rsidRPr="0028551F">
        <w:rPr>
          <w:rFonts w:ascii="Verdana" w:eastAsia="Times New Roman" w:hAnsi="Verdana" w:cs="Times New Roman"/>
        </w:rPr>
        <w:t xml:space="preserve"> от ЗОП, преди сключване на договор за обществена поръчка, възложителят изисква от участника, определен за изпълнител, заверено копие от застрахователната полица. </w:t>
      </w:r>
    </w:p>
    <w:p w:rsidR="00F96E03" w:rsidRPr="0028551F" w:rsidRDefault="00F96E03" w:rsidP="00F96E03">
      <w:pPr>
        <w:spacing w:after="0" w:line="240" w:lineRule="auto"/>
        <w:ind w:firstLine="851"/>
        <w:jc w:val="both"/>
        <w:rPr>
          <w:rFonts w:ascii="Verdana" w:eastAsia="Times New Roman" w:hAnsi="Verdana" w:cs="Times New Roman"/>
          <w:b/>
          <w:bCs/>
          <w:lang w:eastAsia="bg-BG"/>
        </w:rPr>
      </w:pP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bCs/>
          <w:lang w:eastAsia="bg-BG"/>
        </w:rPr>
        <w:t>3.3.</w:t>
      </w:r>
      <w:r w:rsidRPr="0028551F">
        <w:rPr>
          <w:rFonts w:ascii="Verdana" w:eastAsia="Times New Roman" w:hAnsi="Verdana" w:cs="Times New Roman"/>
          <w:b/>
          <w:lang w:eastAsia="bg-BG"/>
        </w:rPr>
        <w:t xml:space="preserve"> Изисквания към технически и професионални способности</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noProof/>
          <w:lang w:eastAsia="bg-BG"/>
        </w:rPr>
        <w:t>3.3.1.</w:t>
      </w:r>
      <w:r w:rsidRPr="0028551F">
        <w:rPr>
          <w:rFonts w:ascii="Times New Roman" w:eastAsia="Times New Roman" w:hAnsi="Times New Roman" w:cs="Times New Roman"/>
          <w:sz w:val="24"/>
          <w:szCs w:val="24"/>
          <w:lang w:eastAsia="bg-BG"/>
        </w:rPr>
        <w:t xml:space="preserve"> </w:t>
      </w:r>
      <w:r w:rsidRPr="0028551F">
        <w:rPr>
          <w:rFonts w:ascii="Verdana" w:eastAsia="Times New Roman" w:hAnsi="Verdana" w:cs="Times New Roman"/>
          <w:lang w:eastAsia="bg-BG"/>
        </w:rPr>
        <w:t>Участникът трябва да е изпълнил през последните 5 години от датата на подаване на офертата строителство с предмет, идентичен или сходен* с този на настоящата обществена поръчка.</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Под „сходно“ строителство с предмета и обема на обществената поръчка следва да се разбира ново строителство и/или реконструкция, и/или рехабилитация на улична и/или пътна мреж</w:t>
      </w:r>
      <w:r w:rsidRPr="0026645D">
        <w:rPr>
          <w:rFonts w:ascii="Verdana" w:eastAsia="Times New Roman" w:hAnsi="Verdana" w:cs="Times New Roman"/>
          <w:noProof/>
          <w:lang w:eastAsia="bg-BG"/>
        </w:rPr>
        <w:t>а</w:t>
      </w:r>
      <w:r w:rsidR="0026645D">
        <w:rPr>
          <w:rFonts w:ascii="Verdana" w:eastAsia="Times New Roman" w:hAnsi="Verdana" w:cs="Times New Roman"/>
          <w:noProof/>
          <w:lang w:eastAsia="bg-BG"/>
        </w:rPr>
        <w:t xml:space="preserve"> и тротоарни настилки</w:t>
      </w:r>
      <w:r w:rsidRPr="0026645D">
        <w:rPr>
          <w:rFonts w:ascii="Verdana" w:eastAsia="Times New Roman" w:hAnsi="Verdana" w:cs="Times New Roman"/>
          <w:noProof/>
          <w:lang w:eastAsia="bg-BG"/>
        </w:rPr>
        <w:t>.</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 xml:space="preserve">Забележка: Строителството се счита за изпълнено, когато за обекта има съставен и подписан Констативен акт обр. 15 и/или Протокол обр. 16 </w:t>
      </w:r>
      <w:r w:rsidR="004122DD" w:rsidRPr="0028551F">
        <w:rPr>
          <w:rFonts w:ascii="Verdana" w:eastAsia="Times New Roman" w:hAnsi="Verdana" w:cs="Times New Roman"/>
          <w:noProof/>
          <w:lang w:eastAsia="bg-BG"/>
        </w:rPr>
        <w:t xml:space="preserve">или др. документ за предаване и приемане на строежа от Възложителя. </w:t>
      </w:r>
      <w:r w:rsidRPr="0028551F">
        <w:rPr>
          <w:rFonts w:ascii="Verdana" w:eastAsia="Times New Roman" w:hAnsi="Verdana" w:cs="Times New Roman"/>
          <w:noProof/>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 посочват се информация за строителството с предмет, идентич</w:t>
      </w:r>
      <w:r w:rsidR="0026645D">
        <w:rPr>
          <w:rFonts w:ascii="Verdana" w:eastAsia="Times New Roman" w:hAnsi="Verdana" w:cs="Times New Roman"/>
          <w:noProof/>
          <w:lang w:eastAsia="bg-BG"/>
        </w:rPr>
        <w:t>е</w:t>
      </w:r>
      <w:r w:rsidRPr="0028551F">
        <w:rPr>
          <w:rFonts w:ascii="Verdana" w:eastAsia="Times New Roman" w:hAnsi="Verdana" w:cs="Times New Roman"/>
          <w:noProof/>
          <w:lang w:eastAsia="bg-BG"/>
        </w:rPr>
        <w:t>н или сход</w:t>
      </w:r>
      <w:r w:rsidR="0026645D">
        <w:rPr>
          <w:rFonts w:ascii="Verdana" w:eastAsia="Times New Roman" w:hAnsi="Verdana" w:cs="Times New Roman"/>
          <w:noProof/>
          <w:lang w:eastAsia="bg-BG"/>
        </w:rPr>
        <w:t>е</w:t>
      </w:r>
      <w:r w:rsidRPr="0028551F">
        <w:rPr>
          <w:rFonts w:ascii="Verdana" w:eastAsia="Times New Roman" w:hAnsi="Verdana" w:cs="Times New Roman"/>
          <w:noProof/>
          <w:lang w:eastAsia="bg-BG"/>
        </w:rPr>
        <w:t>н с т</w:t>
      </w:r>
      <w:r w:rsidR="0026645D">
        <w:rPr>
          <w:rFonts w:ascii="Verdana" w:eastAsia="Times New Roman" w:hAnsi="Verdana" w:cs="Times New Roman"/>
          <w:noProof/>
          <w:lang w:eastAsia="bg-BG"/>
        </w:rPr>
        <w:t>о</w:t>
      </w:r>
      <w:r w:rsidRPr="0028551F">
        <w:rPr>
          <w:rFonts w:ascii="Verdana" w:eastAsia="Times New Roman" w:hAnsi="Verdana" w:cs="Times New Roman"/>
          <w:noProof/>
          <w:lang w:eastAsia="bg-BG"/>
        </w:rPr>
        <w:t>зи на поръчката, с посочване на стойностите, датите и получателите.</w:t>
      </w:r>
    </w:p>
    <w:p w:rsidR="00A012A0"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 xml:space="preserve">- В случаите по чл. 67, ал. 5 от ЗОП, участникът следва да представи </w:t>
      </w:r>
      <w:r w:rsidR="0026645D" w:rsidRPr="0026645D">
        <w:rPr>
          <w:rFonts w:ascii="Verdana" w:eastAsia="Times New Roman" w:hAnsi="Verdana" w:cs="Times New Roman"/>
          <w:noProof/>
          <w:lang w:eastAsia="bg-BG"/>
        </w:rPr>
        <w:t>списък на 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r w:rsidR="00A012A0" w:rsidRPr="0028551F">
        <w:rPr>
          <w:rFonts w:ascii="Verdana" w:eastAsia="Times New Roman" w:hAnsi="Verdana" w:cs="Times New Roman"/>
          <w:noProof/>
          <w:lang w:eastAsia="bg-BG"/>
        </w:rPr>
        <w:t>.</w:t>
      </w:r>
    </w:p>
    <w:p w:rsidR="00F96E03" w:rsidRPr="0028551F" w:rsidRDefault="00A012A0" w:rsidP="00A012A0">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color w:val="00B050"/>
          <w:lang w:eastAsia="bg-BG"/>
        </w:rPr>
        <w:t>-</w:t>
      </w:r>
      <w:r w:rsidR="00F96E03" w:rsidRPr="0028551F">
        <w:rPr>
          <w:rFonts w:ascii="Verdana" w:eastAsia="Times New Roman" w:hAnsi="Verdana" w:cs="Times New Roman"/>
          <w:noProof/>
          <w:lang w:eastAsia="bg-BG"/>
        </w:rPr>
        <w:t xml:space="preserve"> В случаите по чл. 112, ал. 1, т. 2 от ЗОП, преди сключване на договор за обществена поръчка, възложителят изисква от участника, определен за изпълнител </w:t>
      </w:r>
      <w:r w:rsidR="0026645D" w:rsidRPr="0026645D">
        <w:rPr>
          <w:rFonts w:ascii="Verdana" w:eastAsia="Times New Roman" w:hAnsi="Verdana" w:cs="Times New Roman"/>
          <w:noProof/>
          <w:lang w:eastAsia="bg-BG"/>
        </w:rPr>
        <w:t>списък на 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r w:rsidRPr="0028551F">
        <w:rPr>
          <w:rFonts w:ascii="Verdana" w:eastAsia="Times New Roman" w:hAnsi="Verdana" w:cs="Times New Roman"/>
          <w:noProof/>
          <w:lang w:eastAsia="bg-BG"/>
        </w:rPr>
        <w:t>.</w:t>
      </w:r>
    </w:p>
    <w:p w:rsidR="00A012A0" w:rsidRPr="0028551F" w:rsidRDefault="00A012A0" w:rsidP="00A012A0">
      <w:pPr>
        <w:spacing w:after="0" w:line="240" w:lineRule="auto"/>
        <w:ind w:firstLine="851"/>
        <w:jc w:val="both"/>
        <w:rPr>
          <w:rFonts w:ascii="Verdana" w:eastAsia="Times New Roman" w:hAnsi="Verdana" w:cs="Times New Roman"/>
          <w:noProof/>
          <w:lang w:eastAsia="bg-BG"/>
        </w:rPr>
      </w:pP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b/>
          <w:noProof/>
          <w:lang w:eastAsia="bg-BG"/>
        </w:rPr>
        <w:t>3.3.2.</w:t>
      </w:r>
      <w:r w:rsidRPr="0028551F">
        <w:rPr>
          <w:rFonts w:ascii="Verdana" w:eastAsia="Times New Roman" w:hAnsi="Verdana" w:cs="Times New Roman"/>
          <w:noProof/>
          <w:lang w:eastAsia="bg-BG"/>
        </w:rPr>
        <w:t xml:space="preserve"> За изпълнение на строителството, участникът следва да разполага с техническо/-и лице/-а, включени или не в структурата на участника, както и с лица, които отговарят за контрола на качеството, с определена професионална компетентност, както следва:</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3.3.2.1.</w:t>
      </w:r>
      <w:r w:rsidRPr="0028551F">
        <w:rPr>
          <w:rFonts w:ascii="Verdana" w:eastAsia="Times New Roman" w:hAnsi="Verdana" w:cs="Times New Roman"/>
          <w:noProof/>
          <w:lang w:eastAsia="bg-BG"/>
        </w:rPr>
        <w:tab/>
      </w:r>
      <w:r w:rsidR="00CA5DE5" w:rsidRPr="00CA5DE5">
        <w:rPr>
          <w:rFonts w:ascii="Verdana" w:eastAsia="Times New Roman" w:hAnsi="Verdana" w:cs="Times New Roman"/>
          <w:noProof/>
          <w:lang w:eastAsia="bg-BG"/>
        </w:rPr>
        <w:t>Технически ръководител, който има квалификация „строителен инженер”, „архитект“ или „строителен техник” и отговаря на изискванията за образователен ценз, съгласно чл. 163а, ал. 2 от ЗУТ или еквивалентна</w:t>
      </w:r>
      <w:r w:rsidR="003E7475" w:rsidRPr="0028551F">
        <w:rPr>
          <w:rFonts w:ascii="Verdana" w:eastAsia="Times New Roman" w:hAnsi="Verdana" w:cs="Times New Roman"/>
          <w:noProof/>
          <w:lang w:eastAsia="bg-BG"/>
        </w:rPr>
        <w:t xml:space="preserve">. </w:t>
      </w:r>
    </w:p>
    <w:p w:rsidR="00F96E03" w:rsidRPr="0028551F" w:rsidRDefault="00F96E03" w:rsidP="00F96E03">
      <w:pPr>
        <w:spacing w:after="0" w:line="240" w:lineRule="auto"/>
        <w:ind w:firstLine="851"/>
        <w:jc w:val="both"/>
        <w:rPr>
          <w:rFonts w:ascii="Verdana" w:eastAsia="Times New Roman" w:hAnsi="Verdana" w:cs="Times New Roman"/>
          <w:i/>
          <w:noProof/>
          <w:lang w:eastAsia="bg-BG"/>
        </w:rPr>
      </w:pPr>
      <w:r w:rsidRPr="0028551F">
        <w:rPr>
          <w:rFonts w:ascii="Verdana" w:eastAsia="Times New Roman" w:hAnsi="Verdana" w:cs="Times New Roman"/>
          <w:i/>
          <w:noProof/>
          <w:lang w:eastAsia="bg-BG"/>
        </w:rPr>
        <w:t>Забележка: Ръководителят на обекта изпълнява функции на общо ръководство по изпълнение на договора за възлагане на обществена поръчка, в т.ч. контролира изпълнението на всеки един възложен обект в рамките на същия.</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3.3.2.2.</w:t>
      </w:r>
      <w:r w:rsidRPr="0028551F">
        <w:rPr>
          <w:rFonts w:ascii="Verdana" w:eastAsia="Times New Roman" w:hAnsi="Verdana" w:cs="Times New Roman"/>
          <w:noProof/>
          <w:lang w:eastAsia="bg-BG"/>
        </w:rPr>
        <w:tab/>
        <w:t>Експерт</w:t>
      </w:r>
      <w:r w:rsidR="009202F3">
        <w:rPr>
          <w:rFonts w:ascii="Verdana" w:eastAsia="Times New Roman" w:hAnsi="Verdana" w:cs="Times New Roman"/>
          <w:noProof/>
          <w:lang w:eastAsia="bg-BG"/>
        </w:rPr>
        <w:t xml:space="preserve"> по</w:t>
      </w:r>
      <w:r w:rsidRPr="0028551F">
        <w:rPr>
          <w:rFonts w:ascii="Verdana" w:eastAsia="Times New Roman" w:hAnsi="Verdana" w:cs="Times New Roman"/>
          <w:noProof/>
          <w:lang w:eastAsia="bg-BG"/>
        </w:rPr>
        <w:t xml:space="preserve"> контрол </w:t>
      </w:r>
      <w:r w:rsidR="009202F3">
        <w:rPr>
          <w:rFonts w:ascii="Verdana" w:eastAsia="Times New Roman" w:hAnsi="Verdana" w:cs="Times New Roman"/>
          <w:noProof/>
          <w:lang w:eastAsia="bg-BG"/>
        </w:rPr>
        <w:t>на</w:t>
      </w:r>
      <w:r w:rsidRPr="0028551F">
        <w:rPr>
          <w:rFonts w:ascii="Verdana" w:eastAsia="Times New Roman" w:hAnsi="Verdana" w:cs="Times New Roman"/>
          <w:noProof/>
          <w:lang w:eastAsia="bg-BG"/>
        </w:rPr>
        <w:t xml:space="preserve"> качеството</w:t>
      </w:r>
      <w:r w:rsidR="00FF5A2F">
        <w:rPr>
          <w:rFonts w:ascii="Verdana" w:eastAsia="Times New Roman" w:hAnsi="Verdana" w:cs="Times New Roman"/>
          <w:noProof/>
          <w:lang w:eastAsia="bg-BG"/>
        </w:rPr>
        <w:t>.</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 xml:space="preserve">3.3.2.3 </w:t>
      </w:r>
      <w:r w:rsidR="00CC650B">
        <w:rPr>
          <w:rFonts w:ascii="Verdana" w:eastAsia="Times New Roman" w:hAnsi="Verdana" w:cs="Times New Roman"/>
          <w:noProof/>
          <w:lang w:eastAsia="bg-BG"/>
        </w:rPr>
        <w:t>Експерт</w:t>
      </w:r>
      <w:r w:rsidR="00FF5A2F" w:rsidRPr="00FF5A2F">
        <w:rPr>
          <w:rFonts w:ascii="Verdana" w:eastAsia="Times New Roman" w:hAnsi="Verdana" w:cs="Times New Roman"/>
          <w:noProof/>
          <w:lang w:eastAsia="bg-BG"/>
        </w:rPr>
        <w:t xml:space="preserve"> по безопасност и здраве в строителството, който притежава удостоверение за преминато обучение по здравословни и безопасни условия на труд или еквивалентен документ</w:t>
      </w:r>
      <w:r w:rsidRPr="0028551F">
        <w:rPr>
          <w:rFonts w:ascii="Verdana" w:eastAsia="Times New Roman" w:hAnsi="Verdana" w:cs="Times New Roman"/>
          <w:noProof/>
          <w:lang w:eastAsia="bg-BG"/>
        </w:rPr>
        <w:t>.</w:t>
      </w:r>
    </w:p>
    <w:p w:rsidR="00F96E03" w:rsidRPr="0028551F" w:rsidRDefault="00A012A0"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3.3.2.4</w:t>
      </w:r>
      <w:r w:rsidR="00F96E03" w:rsidRPr="0028551F">
        <w:rPr>
          <w:rFonts w:ascii="Verdana" w:eastAsia="Times New Roman" w:hAnsi="Verdana" w:cs="Times New Roman"/>
          <w:noProof/>
          <w:lang w:eastAsia="bg-BG"/>
        </w:rPr>
        <w:t>.</w:t>
      </w:r>
      <w:r w:rsidR="00F96E03" w:rsidRPr="0028551F">
        <w:rPr>
          <w:rFonts w:ascii="Verdana" w:eastAsia="Times New Roman" w:hAnsi="Verdana" w:cs="Times New Roman"/>
          <w:noProof/>
          <w:lang w:eastAsia="bg-BG"/>
        </w:rPr>
        <w:tab/>
        <w:t>Инженер</w:t>
      </w:r>
      <w:r w:rsidR="000934B0">
        <w:rPr>
          <w:rFonts w:ascii="Verdana" w:eastAsia="Times New Roman" w:hAnsi="Verdana" w:cs="Times New Roman"/>
          <w:noProof/>
          <w:lang w:eastAsia="bg-BG"/>
        </w:rPr>
        <w:t>-г</w:t>
      </w:r>
      <w:r w:rsidR="00F96E03" w:rsidRPr="0028551F">
        <w:rPr>
          <w:rFonts w:ascii="Verdana" w:eastAsia="Times New Roman" w:hAnsi="Verdana" w:cs="Times New Roman"/>
          <w:noProof/>
          <w:lang w:eastAsia="bg-BG"/>
        </w:rPr>
        <w:t>еодезист, к</w:t>
      </w:r>
      <w:r w:rsidR="009830E3" w:rsidRPr="0028551F">
        <w:rPr>
          <w:rFonts w:ascii="Verdana" w:eastAsia="Times New Roman" w:hAnsi="Verdana" w:cs="Times New Roman"/>
          <w:noProof/>
          <w:lang w:eastAsia="bg-BG"/>
        </w:rPr>
        <w:t>ойто да притежава вис</w:t>
      </w:r>
      <w:r w:rsidR="00F96E03" w:rsidRPr="0028551F">
        <w:rPr>
          <w:rFonts w:ascii="Verdana" w:eastAsia="Times New Roman" w:hAnsi="Verdana" w:cs="Times New Roman"/>
          <w:noProof/>
          <w:lang w:eastAsia="bg-BG"/>
        </w:rPr>
        <w:t>ше образование в областта на геодезията, картографията и фотограметрията или еквивалент. Експертът следва да притежава удостоверение от Агенция по геодезия, картография и кадастър за правоспособност за извършване на дейности по кадастъра съгл. Наредба 3/16.02.2001 г. за водене и съхраняване на регистъра на лицата, правоспособни да извършват дейности по кадастъра или еквивалентен документ.</w:t>
      </w:r>
      <w:r w:rsidR="00FF5A2F">
        <w:rPr>
          <w:rFonts w:ascii="Verdana" w:eastAsia="Times New Roman" w:hAnsi="Verdana" w:cs="Times New Roman"/>
          <w:noProof/>
          <w:lang w:eastAsia="bg-BG"/>
        </w:rPr>
        <w:t xml:space="preserve"> </w:t>
      </w:r>
    </w:p>
    <w:p w:rsidR="00F96E03" w:rsidRPr="0028551F" w:rsidRDefault="00A012A0"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3.3.2.5</w:t>
      </w:r>
      <w:r w:rsidR="00F96E03" w:rsidRPr="0028551F">
        <w:rPr>
          <w:rFonts w:ascii="Verdana" w:eastAsia="Times New Roman" w:hAnsi="Verdana" w:cs="Times New Roman"/>
          <w:noProof/>
          <w:lang w:eastAsia="bg-BG"/>
        </w:rPr>
        <w:t>.</w:t>
      </w:r>
      <w:r w:rsidR="00F96E03" w:rsidRPr="0028551F">
        <w:rPr>
          <w:rFonts w:ascii="Verdana" w:eastAsia="Times New Roman" w:hAnsi="Verdana" w:cs="Times New Roman"/>
          <w:noProof/>
          <w:lang w:eastAsia="bg-BG"/>
        </w:rPr>
        <w:tab/>
        <w:t xml:space="preserve">Строителни техници /минимум двама/ - със средно специално образование с образователна степен „Строителен техник" или еквивалентна с </w:t>
      </w:r>
      <w:r w:rsidR="00F96E03" w:rsidRPr="0028551F">
        <w:rPr>
          <w:rFonts w:ascii="Verdana" w:eastAsia="Times New Roman" w:hAnsi="Verdana" w:cs="Times New Roman"/>
          <w:noProof/>
          <w:lang w:eastAsia="bg-BG"/>
        </w:rPr>
        <w:lastRenderedPageBreak/>
        <w:t>четиригодишен курс на обучение и придобита професионална квалификация в областите "Архитектура и строителство"</w:t>
      </w:r>
      <w:r w:rsidR="00BF6404">
        <w:rPr>
          <w:rFonts w:ascii="Verdana" w:eastAsia="Times New Roman" w:hAnsi="Verdana" w:cs="Times New Roman"/>
          <w:noProof/>
          <w:lang w:eastAsia="bg-BG"/>
        </w:rPr>
        <w:t xml:space="preserve"> или еквилалент</w:t>
      </w:r>
      <w:r w:rsidR="00F96E03" w:rsidRPr="0028551F">
        <w:rPr>
          <w:rFonts w:ascii="Verdana" w:eastAsia="Times New Roman" w:hAnsi="Verdana" w:cs="Times New Roman"/>
          <w:noProof/>
          <w:lang w:eastAsia="bg-BG"/>
        </w:rPr>
        <w:t>.</w:t>
      </w:r>
    </w:p>
    <w:p w:rsidR="00F96E03" w:rsidRPr="0028551F" w:rsidRDefault="00A012A0"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3.3.3.6</w:t>
      </w:r>
      <w:r w:rsidR="00F96E03" w:rsidRPr="0028551F">
        <w:rPr>
          <w:rFonts w:ascii="Verdana" w:eastAsia="Times New Roman" w:hAnsi="Verdana" w:cs="Times New Roman"/>
          <w:noProof/>
          <w:lang w:eastAsia="bg-BG"/>
        </w:rPr>
        <w:t>.</w:t>
      </w:r>
      <w:r w:rsidR="00F96E03" w:rsidRPr="0028551F">
        <w:rPr>
          <w:rFonts w:ascii="Verdana" w:eastAsia="Times New Roman" w:hAnsi="Verdana" w:cs="Times New Roman"/>
          <w:noProof/>
          <w:lang w:eastAsia="bg-BG"/>
        </w:rPr>
        <w:tab/>
      </w:r>
      <w:r w:rsidR="002A70BB">
        <w:rPr>
          <w:rFonts w:ascii="Verdana" w:eastAsia="Times New Roman" w:hAnsi="Verdana" w:cs="Times New Roman"/>
          <w:noProof/>
          <w:lang w:eastAsia="bg-BG"/>
        </w:rPr>
        <w:t xml:space="preserve">Строителен </w:t>
      </w:r>
      <w:r w:rsidR="002A70BB" w:rsidRPr="0028551F">
        <w:rPr>
          <w:rFonts w:ascii="Verdana" w:eastAsia="Times New Roman" w:hAnsi="Verdana" w:cs="Times New Roman"/>
          <w:noProof/>
          <w:lang w:eastAsia="bg-BG"/>
        </w:rPr>
        <w:t>инженер</w:t>
      </w:r>
      <w:r w:rsidR="00F96E03" w:rsidRPr="0028551F">
        <w:rPr>
          <w:rFonts w:ascii="Verdana" w:eastAsia="Times New Roman" w:hAnsi="Verdana" w:cs="Times New Roman"/>
          <w:noProof/>
          <w:lang w:eastAsia="bg-BG"/>
        </w:rPr>
        <w:t>, специалност „ПГС", „ССС" или еквивалентн</w:t>
      </w:r>
      <w:r w:rsidR="002A70BB">
        <w:rPr>
          <w:rFonts w:ascii="Verdana" w:eastAsia="Times New Roman" w:hAnsi="Verdana" w:cs="Times New Roman"/>
          <w:noProof/>
          <w:lang w:eastAsia="bg-BG"/>
        </w:rPr>
        <w:t>а</w:t>
      </w:r>
      <w:r w:rsidR="00F96E03" w:rsidRPr="0028551F">
        <w:rPr>
          <w:rFonts w:ascii="Verdana" w:eastAsia="Times New Roman" w:hAnsi="Verdana" w:cs="Times New Roman"/>
          <w:noProof/>
          <w:lang w:eastAsia="bg-BG"/>
        </w:rPr>
        <w:t xml:space="preserve">, който при необходимост или след изрично изискване на Възложителя ще взема участие в </w:t>
      </w:r>
      <w:r w:rsidRPr="0028551F">
        <w:rPr>
          <w:rFonts w:ascii="Verdana" w:eastAsia="Times New Roman" w:hAnsi="Verdana" w:cs="Times New Roman"/>
          <w:noProof/>
          <w:lang w:eastAsia="bg-BG"/>
        </w:rPr>
        <w:t>изпълнението на конкретен обект.</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ВАЖНО: По отношение на техническите лица не се допуска едно и също лице да съвместява повече от една позиция, т.е. участникът следва да предложи различни експерти със съответната професионална компетентност.</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Предложените от участника персонал и ръководители, технически лица и др. за всяка една от дейностите трябва да отговаря на подробно описаните изисквания към експерти.</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Всяка промяна в персонала от експерти или в ръководителите се извършва при спазване на разпоредбите на договора за изпълнение на обществената поръчка. В тази връзка се поставят следните изисквания:</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w:t>
      </w:r>
      <w:r w:rsidRPr="0028551F">
        <w:rPr>
          <w:rFonts w:ascii="Verdana" w:eastAsia="Times New Roman" w:hAnsi="Verdana" w:cs="Times New Roman"/>
          <w:noProof/>
          <w:lang w:eastAsia="bg-BG"/>
        </w:rPr>
        <w:tab/>
        <w:t>Замяна на експерт, част от посочения от участника персонал, както и на ръководител, се допуска със съгласие на Възложителя;</w:t>
      </w:r>
    </w:p>
    <w:p w:rsidR="00F96E03" w:rsidRPr="0028551F" w:rsidRDefault="00F96E03" w:rsidP="00F96E03">
      <w:pPr>
        <w:spacing w:after="0" w:line="240" w:lineRule="auto"/>
        <w:ind w:firstLine="851"/>
        <w:jc w:val="both"/>
        <w:rPr>
          <w:rFonts w:ascii="Verdana" w:eastAsia="Times New Roman" w:hAnsi="Verdana" w:cs="Times New Roman"/>
          <w:noProof/>
          <w:lang w:eastAsia="bg-BG"/>
        </w:rPr>
      </w:pPr>
      <w:r w:rsidRPr="0028551F">
        <w:rPr>
          <w:rFonts w:ascii="Verdana" w:eastAsia="Times New Roman" w:hAnsi="Verdana" w:cs="Times New Roman"/>
          <w:noProof/>
          <w:lang w:eastAsia="bg-BG"/>
        </w:rPr>
        <w:t>-</w:t>
      </w:r>
      <w:r w:rsidRPr="0028551F">
        <w:rPr>
          <w:rFonts w:ascii="Verdana" w:eastAsia="Times New Roman" w:hAnsi="Verdana" w:cs="Times New Roman"/>
          <w:noProof/>
          <w:lang w:eastAsia="bg-BG"/>
        </w:rPr>
        <w:tab/>
        <w:t>Замяната на експерти от персонала и/или на ръководители трябва винаги да е с лица, отговарящи на същите изисквания, като одобреният от възл</w:t>
      </w:r>
      <w:r w:rsidR="009830E3" w:rsidRPr="0028551F">
        <w:rPr>
          <w:rFonts w:ascii="Verdana" w:eastAsia="Times New Roman" w:hAnsi="Verdana" w:cs="Times New Roman"/>
          <w:noProof/>
          <w:lang w:eastAsia="bg-BG"/>
        </w:rPr>
        <w:t>ожителя персонал и ръководители.</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А от ЕЕДОП – посочват се информация за персонала, данни относно професионалната му компетентност – образование и професионална  квалификация.</w:t>
      </w:r>
    </w:p>
    <w:p w:rsidR="00FF5A2F" w:rsidRPr="00FF5A2F" w:rsidRDefault="00F96E03" w:rsidP="00FF5A2F">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 В случаите по чл. 67, ал. 5 от ЗОП, участникът следва да представи </w:t>
      </w:r>
      <w:r w:rsidR="000934B0" w:rsidRPr="000934B0">
        <w:rPr>
          <w:rFonts w:ascii="Verdana" w:eastAsia="Times New Roman" w:hAnsi="Verdana" w:cs="Times New Roman"/>
          <w:lang w:eastAsia="bg-BG"/>
        </w:rPr>
        <w:t>списък на персонала, който ще изпълнява поръчката, и/или на членовете на ръководния състав, които ще отговарят за изпълнението, както и документи, които доказват професионална компетентност на лицата</w:t>
      </w:r>
      <w:r w:rsidR="00FF5A2F" w:rsidRPr="00FF5A2F">
        <w:rPr>
          <w:rFonts w:ascii="Verdana" w:eastAsia="Times New Roman" w:hAnsi="Verdana" w:cs="Times New Roman"/>
          <w:lang w:eastAsia="bg-BG"/>
        </w:rPr>
        <w:t>.</w:t>
      </w:r>
    </w:p>
    <w:p w:rsidR="00FF5A2F" w:rsidRDefault="00FF5A2F" w:rsidP="00FF5A2F">
      <w:pPr>
        <w:spacing w:after="0" w:line="240" w:lineRule="auto"/>
        <w:ind w:firstLine="851"/>
        <w:jc w:val="both"/>
        <w:rPr>
          <w:rFonts w:ascii="Verdana" w:eastAsia="Times New Roman" w:hAnsi="Verdana" w:cs="Times New Roman"/>
          <w:lang w:eastAsia="bg-BG"/>
        </w:rPr>
      </w:pPr>
      <w:r w:rsidRPr="00FF5A2F">
        <w:rPr>
          <w:rFonts w:ascii="Verdana" w:eastAsia="Times New Roman" w:hAnsi="Verdana" w:cs="Times New Roman"/>
          <w:lang w:eastAsia="bg-BG"/>
        </w:rPr>
        <w:t>Съгласно чл. 64, ал. 2 ЗОП 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rsidR="00F96E03" w:rsidRPr="0028551F" w:rsidRDefault="00F96E03" w:rsidP="00FF5A2F">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 </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t xml:space="preserve">3.3.3. </w:t>
      </w:r>
      <w:r w:rsidRPr="0028551F">
        <w:rPr>
          <w:rFonts w:ascii="Verdana" w:eastAsia="Calibri" w:hAnsi="Verdana" w:cs="Times New Roman"/>
          <w:lang w:eastAsia="bg-BG"/>
        </w:rPr>
        <w:t xml:space="preserve">Участникът да </w:t>
      </w:r>
      <w:r w:rsidR="002776B4">
        <w:rPr>
          <w:rFonts w:ascii="Verdana" w:eastAsia="Calibri" w:hAnsi="Verdana" w:cs="Times New Roman"/>
          <w:lang w:eastAsia="bg-BG"/>
        </w:rPr>
        <w:t xml:space="preserve">разполага със </w:t>
      </w:r>
      <w:r w:rsidRPr="0028551F">
        <w:rPr>
          <w:rFonts w:ascii="Verdana" w:eastAsia="Calibri" w:hAnsi="Verdana" w:cs="Times New Roman"/>
          <w:lang w:eastAsia="bg-BG"/>
        </w:rPr>
        <w:t>собствена или ползвана на друго правно основание действаща асфалтова база (за която има издаден валиден сертификат за производствен контрол към момента на подаване на офертата) или да има сключен договор за доставка на асфалтови смеси от действаща асфалтова база (за която има издаден валиден сертификат за производствен контрол към момента на подаване на офертата) със срок на действие не по- кратък от срока за изпълнение на настоящата поръчка.</w:t>
      </w:r>
      <w:r w:rsidR="00B3541F" w:rsidRPr="0028551F">
        <w:rPr>
          <w:rFonts w:ascii="Verdana" w:eastAsia="Calibri" w:hAnsi="Verdana" w:cs="Times New Roman"/>
          <w:lang w:eastAsia="bg-BG"/>
        </w:rPr>
        <w:t xml:space="preserve"> Доставката на асфалтовите смеси от асфалтова база до обекта и полагането им или доставката им и полагането им въз основа на договор за доставка следва да е в съответствие с изискванията на Техническата спецификация одобрена от възложителя и Техническа спецификация на Национална агенция „Пътна инфраструктура" от 2014 година.</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w:t>
      </w:r>
      <w:r w:rsidRPr="0028551F">
        <w:rPr>
          <w:rFonts w:ascii="Verdana" w:eastAsia="Calibri" w:hAnsi="Verdana" w:cs="Times New Roman"/>
        </w:rPr>
        <w:t xml:space="preserve">  посочва се информация относно </w:t>
      </w:r>
      <w:r w:rsidRPr="0028551F">
        <w:rPr>
          <w:rFonts w:ascii="Verdana" w:eastAsia="Calibri" w:hAnsi="Verdana" w:cs="Times New Roman"/>
          <w:lang w:eastAsia="bg-BG"/>
        </w:rPr>
        <w:t>собствени или ползвани на друго валидно правно основание: асфалтова база за доставка на асфалтови смеси (за която има издаден валиден сертификат за производствен контрол към момента на подаване на офертата) или сключен договор за доставка на асфалтови смеси от действаща асфалтова база (за която има издаден валиден сертификат за производствен контрол към момента на подаване на офертата).</w:t>
      </w:r>
      <w:r w:rsidR="00DA067D" w:rsidRPr="0028551F">
        <w:rPr>
          <w:rFonts w:ascii="Verdana" w:eastAsia="Calibri" w:hAnsi="Verdana" w:cs="Times New Roman"/>
          <w:lang w:eastAsia="bg-BG"/>
        </w:rPr>
        <w:t xml:space="preserve"> </w:t>
      </w:r>
      <w:r w:rsidRPr="0028551F">
        <w:rPr>
          <w:rFonts w:ascii="Verdana" w:eastAsia="Calibri" w:hAnsi="Verdana" w:cs="Times New Roman"/>
          <w:lang w:eastAsia="bg-BG"/>
        </w:rPr>
        <w:t xml:space="preserve"> </w:t>
      </w:r>
    </w:p>
    <w:p w:rsidR="00F96E03" w:rsidRPr="0028551F" w:rsidRDefault="00F96E03" w:rsidP="00F96E03">
      <w:pPr>
        <w:widowControl w:val="0"/>
        <w:shd w:val="clear" w:color="auto" w:fill="FFFFFF"/>
        <w:spacing w:after="0" w:line="240" w:lineRule="exact"/>
        <w:ind w:firstLine="851"/>
        <w:jc w:val="both"/>
        <w:rPr>
          <w:rFonts w:ascii="Verdana" w:eastAsia="Times New Roman" w:hAnsi="Verdana" w:cs="Times New Roman"/>
          <w:lang w:eastAsia="x-none"/>
        </w:rPr>
      </w:pPr>
      <w:bookmarkStart w:id="0" w:name="_Hlk40713763"/>
      <w:r w:rsidRPr="0028551F">
        <w:rPr>
          <w:rFonts w:ascii="Verdana" w:eastAsia="Times New Roman" w:hAnsi="Verdana" w:cs="Times New Roman"/>
          <w:lang w:eastAsia="x-none"/>
        </w:rPr>
        <w:t xml:space="preserve">В случаите по чл. 67, ал. 5 от ЗОП, участникът следва да представи </w:t>
      </w:r>
      <w:r w:rsidR="00FF5A2F" w:rsidRPr="00FF5A2F">
        <w:rPr>
          <w:rFonts w:ascii="Verdana" w:eastAsia="Times New Roman" w:hAnsi="Verdana" w:cs="Times New Roman"/>
          <w:lang w:eastAsia="x-none"/>
        </w:rPr>
        <w:t xml:space="preserve">декларация </w:t>
      </w:r>
      <w:r w:rsidR="00FF5A2F">
        <w:rPr>
          <w:rFonts w:ascii="Verdana" w:eastAsia="Times New Roman" w:hAnsi="Verdana" w:cs="Times New Roman"/>
          <w:lang w:eastAsia="x-none"/>
        </w:rPr>
        <w:t>по чл. 64, ал. 1, т. 9 от ЗОП</w:t>
      </w:r>
      <w:r w:rsidRPr="0028551F">
        <w:rPr>
          <w:rFonts w:ascii="Verdana" w:eastAsia="Times New Roman" w:hAnsi="Verdana" w:cs="Times New Roman"/>
          <w:lang w:eastAsia="x-none"/>
        </w:rPr>
        <w:t>.</w:t>
      </w:r>
    </w:p>
    <w:bookmarkEnd w:id="0"/>
    <w:p w:rsidR="0063166A"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lastRenderedPageBreak/>
        <w:t xml:space="preserve">3.3.4. </w:t>
      </w:r>
      <w:r w:rsidRPr="0028551F">
        <w:rPr>
          <w:rFonts w:ascii="Verdana" w:eastAsia="Calibri" w:hAnsi="Verdana" w:cs="Times New Roman"/>
          <w:lang w:eastAsia="bg-BG"/>
        </w:rPr>
        <w:t>Участниците трябва да разполагат с лицензирана пътно-строителна лаборатория</w:t>
      </w:r>
      <w:r w:rsidR="0063166A" w:rsidRPr="0028551F">
        <w:rPr>
          <w:rFonts w:ascii="Verdana" w:eastAsia="Calibri" w:hAnsi="Verdana" w:cs="Times New Roman"/>
          <w:lang w:eastAsia="bg-BG"/>
        </w:rPr>
        <w:t xml:space="preserve"> – собствена или ползвана въз основа на сключен договор за предоставяне на услуги от лицензирана пътно-строителна лаборатория</w:t>
      </w:r>
      <w:r w:rsidRPr="0028551F">
        <w:rPr>
          <w:rFonts w:ascii="Verdana" w:eastAsia="Calibri" w:hAnsi="Verdana" w:cs="Times New Roman"/>
          <w:lang w:eastAsia="bg-BG"/>
        </w:rPr>
        <w:t xml:space="preserve">. В случай </w:t>
      </w:r>
      <w:r w:rsidR="00B3541F" w:rsidRPr="0028551F">
        <w:rPr>
          <w:rFonts w:ascii="Verdana" w:eastAsia="Calibri" w:hAnsi="Verdana" w:cs="Times New Roman"/>
          <w:lang w:eastAsia="bg-BG"/>
        </w:rPr>
        <w:t>сключен договор за услуга</w:t>
      </w:r>
      <w:r w:rsidR="0063166A" w:rsidRPr="0028551F">
        <w:rPr>
          <w:rFonts w:ascii="Verdana" w:eastAsia="Calibri" w:hAnsi="Verdana" w:cs="Times New Roman"/>
          <w:lang w:eastAsia="bg-BG"/>
        </w:rPr>
        <w:t>, договорът</w:t>
      </w:r>
      <w:r w:rsidRPr="0028551F">
        <w:rPr>
          <w:rFonts w:ascii="Verdana" w:eastAsia="Calibri" w:hAnsi="Verdana" w:cs="Times New Roman"/>
          <w:lang w:eastAsia="bg-BG"/>
        </w:rPr>
        <w:t xml:space="preserve"> следва да бъде не по-кратък от срока за изпълнение на настоящата поръчка. </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w:t>
      </w:r>
      <w:r w:rsidRPr="0028551F">
        <w:rPr>
          <w:rFonts w:ascii="Verdana" w:eastAsia="Calibri" w:hAnsi="Verdana" w:cs="Times New Roman"/>
        </w:rPr>
        <w:t xml:space="preserve">  посочва се информация относно</w:t>
      </w:r>
      <w:r w:rsidRPr="0028551F">
        <w:rPr>
          <w:rFonts w:ascii="Verdana" w:eastAsia="Calibri" w:hAnsi="Verdana" w:cs="Times New Roman"/>
          <w:lang w:eastAsia="bg-BG"/>
        </w:rPr>
        <w:t xml:space="preserve"> лицензирана</w:t>
      </w:r>
      <w:r w:rsidR="0063166A" w:rsidRPr="0028551F">
        <w:rPr>
          <w:rFonts w:ascii="Verdana" w:eastAsia="Calibri" w:hAnsi="Verdana" w:cs="Times New Roman"/>
          <w:lang w:eastAsia="bg-BG"/>
        </w:rPr>
        <w:t>та</w:t>
      </w:r>
      <w:r w:rsidRPr="0028551F">
        <w:rPr>
          <w:rFonts w:ascii="Verdana" w:eastAsia="Calibri" w:hAnsi="Verdana" w:cs="Times New Roman"/>
          <w:lang w:eastAsia="bg-BG"/>
        </w:rPr>
        <w:t xml:space="preserve"> пътно-строителна лаборатория.</w:t>
      </w:r>
    </w:p>
    <w:p w:rsidR="00E8799A" w:rsidRDefault="00E8799A" w:rsidP="00F96E03">
      <w:pPr>
        <w:spacing w:after="0" w:line="240" w:lineRule="auto"/>
        <w:ind w:firstLine="851"/>
        <w:jc w:val="both"/>
        <w:rPr>
          <w:rFonts w:ascii="Verdana" w:eastAsia="Times New Roman" w:hAnsi="Verdana" w:cs="Times New Roman"/>
          <w:lang w:eastAsia="x-none"/>
        </w:rPr>
      </w:pPr>
      <w:r w:rsidRPr="00E8799A">
        <w:rPr>
          <w:rFonts w:ascii="Verdana" w:eastAsia="Times New Roman" w:hAnsi="Verdana" w:cs="Times New Roman"/>
          <w:lang w:eastAsia="x-none"/>
        </w:rPr>
        <w:t>В случаите по чл. 67, ал. 5 от ЗОП, участникът следва да представи декларация по чл. 64, ал. 1, т. 9 от ЗОП.</w:t>
      </w:r>
    </w:p>
    <w:p w:rsidR="007D2555"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t xml:space="preserve">3.3.5. </w:t>
      </w:r>
      <w:r w:rsidRPr="0028551F">
        <w:rPr>
          <w:rFonts w:ascii="Verdana" w:eastAsia="Calibri" w:hAnsi="Verdana" w:cs="Times New Roman"/>
          <w:lang w:eastAsia="bg-BG"/>
        </w:rPr>
        <w:t xml:space="preserve">Участникът да </w:t>
      </w:r>
      <w:r w:rsidR="00AF290C">
        <w:rPr>
          <w:rFonts w:ascii="Verdana" w:eastAsia="Calibri" w:hAnsi="Verdana" w:cs="Times New Roman"/>
          <w:lang w:eastAsia="bg-BG"/>
        </w:rPr>
        <w:t>разполага със</w:t>
      </w:r>
      <w:r w:rsidRPr="0028551F">
        <w:rPr>
          <w:rFonts w:ascii="Verdana" w:eastAsia="Calibri" w:hAnsi="Verdana" w:cs="Times New Roman"/>
          <w:lang w:eastAsia="bg-BG"/>
        </w:rPr>
        <w:t xml:space="preserve"> собствена или ползвана на друго правно основание действаща кариера за добив на инертни материали </w:t>
      </w:r>
      <w:r w:rsidR="00A31785" w:rsidRPr="0028551F">
        <w:rPr>
          <w:rFonts w:ascii="Verdana" w:eastAsia="Calibri" w:hAnsi="Verdana" w:cs="Times New Roman"/>
          <w:lang w:eastAsia="bg-BG"/>
        </w:rPr>
        <w:t xml:space="preserve">съответстващи на изискванията на Техническата спецификация, </w:t>
      </w:r>
      <w:r w:rsidRPr="0028551F">
        <w:rPr>
          <w:rFonts w:ascii="Verdana" w:eastAsia="Calibri" w:hAnsi="Verdana" w:cs="Times New Roman"/>
          <w:lang w:eastAsia="bg-BG"/>
        </w:rPr>
        <w:t>или да има сключен договор з</w:t>
      </w:r>
      <w:r w:rsidR="00A31785" w:rsidRPr="0028551F">
        <w:rPr>
          <w:rFonts w:ascii="Verdana" w:eastAsia="Calibri" w:hAnsi="Verdana" w:cs="Times New Roman"/>
          <w:lang w:eastAsia="bg-BG"/>
        </w:rPr>
        <w:t xml:space="preserve">а доставка на такива инертни материали, </w:t>
      </w:r>
      <w:r w:rsidRPr="0028551F">
        <w:rPr>
          <w:rFonts w:ascii="Verdana" w:eastAsia="Calibri" w:hAnsi="Verdana" w:cs="Times New Roman"/>
          <w:lang w:eastAsia="bg-BG"/>
        </w:rPr>
        <w:t xml:space="preserve">за срок не по-кратък от срока за изпълнение на настоящата поръчка. </w:t>
      </w:r>
    </w:p>
    <w:p w:rsidR="00E8799A" w:rsidRDefault="00E8799A" w:rsidP="00F96E03">
      <w:pPr>
        <w:spacing w:after="0" w:line="240" w:lineRule="auto"/>
        <w:ind w:firstLine="851"/>
        <w:jc w:val="both"/>
        <w:rPr>
          <w:rFonts w:ascii="Verdana" w:eastAsia="Calibri" w:hAnsi="Verdana" w:cs="Times New Roman"/>
          <w:lang w:eastAsia="bg-BG"/>
        </w:rPr>
      </w:pPr>
      <w:r w:rsidRPr="00E8799A">
        <w:rPr>
          <w:rFonts w:ascii="Verdana" w:eastAsia="Calibri" w:hAnsi="Verdana" w:cs="Times New Roman"/>
          <w:lang w:eastAsia="bg-BG"/>
        </w:rPr>
        <w:t>В случаите по чл. 67, ал. 5 от ЗОП, участникът следва да представи декларация по чл. 64, ал. 1, т. 9 от ЗОП.</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t xml:space="preserve">3.3.6. </w:t>
      </w:r>
      <w:r w:rsidRPr="0028551F">
        <w:rPr>
          <w:rFonts w:ascii="Verdana" w:eastAsia="Calibri" w:hAnsi="Verdana" w:cs="Times New Roman"/>
          <w:lang w:eastAsia="bg-BG"/>
        </w:rPr>
        <w:t xml:space="preserve">Участникът </w:t>
      </w:r>
      <w:r w:rsidR="00AF290C">
        <w:rPr>
          <w:rFonts w:ascii="Verdana" w:eastAsia="Calibri" w:hAnsi="Verdana" w:cs="Times New Roman"/>
          <w:lang w:eastAsia="bg-BG"/>
        </w:rPr>
        <w:t xml:space="preserve">да разполага със </w:t>
      </w:r>
      <w:r w:rsidRPr="0028551F">
        <w:rPr>
          <w:rFonts w:ascii="Verdana" w:eastAsia="Calibri" w:hAnsi="Verdana" w:cs="Times New Roman"/>
          <w:lang w:eastAsia="bg-BG"/>
        </w:rPr>
        <w:t>собствена или ползвана на друго правно основание гаражна площ за престой на механизацията и сервизна база за ремонта й.</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  посочва се информация относно собствена или ползвана на друго правно основание гаражна площ за престой на механизацията и сервизна база за ремонта й.</w:t>
      </w:r>
    </w:p>
    <w:p w:rsidR="00E8799A" w:rsidRDefault="00E8799A" w:rsidP="00F96E03">
      <w:pPr>
        <w:spacing w:after="0" w:line="240" w:lineRule="auto"/>
        <w:ind w:firstLine="851"/>
        <w:jc w:val="both"/>
        <w:rPr>
          <w:rFonts w:ascii="Verdana" w:eastAsia="Calibri" w:hAnsi="Verdana" w:cs="Times New Roman"/>
          <w:lang w:eastAsia="bg-BG"/>
        </w:rPr>
      </w:pPr>
      <w:r w:rsidRPr="00E8799A">
        <w:rPr>
          <w:rFonts w:ascii="Verdana" w:eastAsia="Calibri" w:hAnsi="Verdana" w:cs="Times New Roman"/>
          <w:lang w:eastAsia="bg-BG"/>
        </w:rPr>
        <w:t>В случаите по чл. 67, ал. 5 от ЗОП, участникът следва да представи декларация по чл. 64, ал. 1, т. 9 от ЗОП.</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t>3.3.7.</w:t>
      </w:r>
      <w:r w:rsidRPr="0028551F">
        <w:rPr>
          <w:rFonts w:ascii="Verdana" w:eastAsia="Calibri" w:hAnsi="Verdana" w:cs="Times New Roman"/>
          <w:lang w:eastAsia="bg-BG"/>
        </w:rPr>
        <w:t xml:space="preserve"> Участниците следва да докажат наличие на минимум следната собствена или ползвана на друго правно основание техника със срок на договора не по-кратък от срока за изпълнение предмета на настоящата поръчка:</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Тежка механизация:</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xml:space="preserve"> - </w:t>
      </w:r>
      <w:proofErr w:type="spellStart"/>
      <w:r w:rsidRPr="0028551F">
        <w:rPr>
          <w:rFonts w:ascii="Verdana" w:eastAsia="Calibri" w:hAnsi="Verdana" w:cs="Times New Roman"/>
          <w:lang w:eastAsia="bg-BG"/>
        </w:rPr>
        <w:t>асфалтополагач</w:t>
      </w:r>
      <w:proofErr w:type="spellEnd"/>
      <w:r w:rsidRPr="0028551F">
        <w:rPr>
          <w:rFonts w:ascii="Verdana" w:eastAsia="Calibri" w:hAnsi="Verdana" w:cs="Times New Roman"/>
          <w:lang w:eastAsia="bg-BG"/>
        </w:rPr>
        <w:t xml:space="preserve">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пневматичен валяк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двубандажен валяк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пътна фреза с ширина на лента 0.5м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- 1 бр. - машина за напръскване с емулсия (</w:t>
      </w:r>
      <w:proofErr w:type="spellStart"/>
      <w:r w:rsidRPr="0028551F">
        <w:rPr>
          <w:rFonts w:ascii="Verdana" w:eastAsia="Calibri" w:hAnsi="Verdana" w:cs="Times New Roman"/>
          <w:lang w:eastAsia="bg-BG"/>
        </w:rPr>
        <w:t>гудронатор</w:t>
      </w:r>
      <w:proofErr w:type="spellEnd"/>
      <w:r w:rsidRPr="0028551F">
        <w:rPr>
          <w:rFonts w:ascii="Verdana" w:eastAsia="Calibri" w:hAnsi="Verdana" w:cs="Times New Roman"/>
          <w:lang w:eastAsia="bg-BG"/>
        </w:rPr>
        <w:t>)</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- 1 бр. - автогрейдер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багер с обем на коша 1 куб. м.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xml:space="preserve">- </w:t>
      </w:r>
      <w:proofErr w:type="spellStart"/>
      <w:r w:rsidRPr="0028551F">
        <w:rPr>
          <w:rFonts w:ascii="Verdana" w:eastAsia="Calibri" w:hAnsi="Verdana" w:cs="Times New Roman"/>
          <w:lang w:eastAsia="bg-BG"/>
        </w:rPr>
        <w:t>товарачна</w:t>
      </w:r>
      <w:proofErr w:type="spellEnd"/>
      <w:r w:rsidRPr="0028551F">
        <w:rPr>
          <w:rFonts w:ascii="Verdana" w:eastAsia="Calibri" w:hAnsi="Verdana" w:cs="Times New Roman"/>
          <w:lang w:eastAsia="bg-BG"/>
        </w:rPr>
        <w:t xml:space="preserve"> машина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машина за полагане на банкетни настилки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самосвали 20 т. - 4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Малогабаритна механизация:</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xml:space="preserve">- </w:t>
      </w:r>
      <w:proofErr w:type="spellStart"/>
      <w:r w:rsidRPr="0028551F">
        <w:rPr>
          <w:rFonts w:ascii="Verdana" w:eastAsia="Calibri" w:hAnsi="Verdana" w:cs="Times New Roman"/>
          <w:lang w:eastAsia="bg-BG"/>
        </w:rPr>
        <w:t>фугорез</w:t>
      </w:r>
      <w:proofErr w:type="spellEnd"/>
      <w:r w:rsidRPr="0028551F">
        <w:rPr>
          <w:rFonts w:ascii="Verdana" w:eastAsia="Calibri" w:hAnsi="Verdana" w:cs="Times New Roman"/>
          <w:lang w:eastAsia="bg-BG"/>
        </w:rPr>
        <w:t xml:space="preserve"> за асфалтова настилка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xml:space="preserve">- ръчен </w:t>
      </w:r>
      <w:proofErr w:type="spellStart"/>
      <w:r w:rsidRPr="0028551F">
        <w:rPr>
          <w:rFonts w:ascii="Verdana" w:eastAsia="Calibri" w:hAnsi="Verdana" w:cs="Times New Roman"/>
          <w:lang w:eastAsia="bg-BG"/>
        </w:rPr>
        <w:t>кьртач</w:t>
      </w:r>
      <w:proofErr w:type="spellEnd"/>
      <w:r w:rsidRPr="0028551F">
        <w:rPr>
          <w:rFonts w:ascii="Verdana" w:eastAsia="Calibri" w:hAnsi="Verdana" w:cs="Times New Roman"/>
          <w:lang w:eastAsia="bg-BG"/>
        </w:rPr>
        <w:t xml:space="preserve">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валяк вибрационен /до 2.5 т/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компресор за чистене основи при кръпки - 1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храсторез - 2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моторен трион - 2 бр.</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При подаване на офертата, на основание чл. 67, ал. 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В от ЕЕДОП –</w:t>
      </w:r>
      <w:r w:rsidRPr="0028551F">
        <w:rPr>
          <w:rFonts w:ascii="Verdana" w:eastAsia="Calibri" w:hAnsi="Verdana" w:cs="Times New Roman"/>
        </w:rPr>
        <w:t xml:space="preserve">  посочва се информация относно</w:t>
      </w:r>
      <w:r w:rsidRPr="0028551F">
        <w:rPr>
          <w:rFonts w:ascii="Verdana" w:eastAsia="Calibri" w:hAnsi="Verdana" w:cs="Times New Roman"/>
          <w:lang w:eastAsia="bg-BG"/>
        </w:rPr>
        <w:t xml:space="preserve"> собствената или ползвана на друго правно основание техника.</w:t>
      </w:r>
    </w:p>
    <w:p w:rsidR="00F96E03" w:rsidRPr="0028551F" w:rsidRDefault="00E8799A" w:rsidP="00F96E03">
      <w:pPr>
        <w:widowControl w:val="0"/>
        <w:shd w:val="clear" w:color="auto" w:fill="FFFFFF"/>
        <w:spacing w:after="0" w:line="240" w:lineRule="exact"/>
        <w:ind w:firstLine="851"/>
        <w:jc w:val="both"/>
        <w:rPr>
          <w:rFonts w:ascii="Verdana" w:eastAsia="Times New Roman" w:hAnsi="Verdana" w:cs="Times New Roman"/>
          <w:lang w:eastAsia="x-none"/>
        </w:rPr>
      </w:pPr>
      <w:r w:rsidRPr="00E8799A">
        <w:rPr>
          <w:rFonts w:ascii="Verdana" w:eastAsia="Times New Roman" w:hAnsi="Verdana" w:cs="Times New Roman"/>
          <w:lang w:eastAsia="x-none"/>
        </w:rPr>
        <w:t xml:space="preserve">В случаите по чл. 67, ал. 5 от ЗОП, участникът следва да представи </w:t>
      </w:r>
      <w:r w:rsidRPr="00E8799A">
        <w:rPr>
          <w:rFonts w:ascii="Verdana" w:eastAsia="Times New Roman" w:hAnsi="Verdana" w:cs="Times New Roman"/>
          <w:lang w:eastAsia="x-none"/>
        </w:rPr>
        <w:lastRenderedPageBreak/>
        <w:t>декларация по чл. 64, ал. 1, т. 9 от ЗОП.</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t>3.3.8.</w:t>
      </w:r>
      <w:r w:rsidRPr="0028551F">
        <w:rPr>
          <w:rFonts w:ascii="Verdana" w:eastAsia="Calibri" w:hAnsi="Verdana" w:cs="Times New Roman"/>
          <w:lang w:eastAsia="bg-BG"/>
        </w:rPr>
        <w:t xml:space="preserve"> Участникът следва да прилага система за управление на качеството съответстваща на стандарт БДС EN ISO 9001:2015 или еквивалентен, с предметен обхват в областта на строителството.</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При подаване на офертата, на основание чл.67, ал.1 ЗОП, участникът декларира съответствието с посочения критерий за подбор чрез представяне на ЕЕДОП, попълнен в съответната част, а именно: част IV Критерии за подбор, раздел Г.</w:t>
      </w:r>
    </w:p>
    <w:p w:rsidR="00F96E03" w:rsidRPr="0028551F" w:rsidRDefault="00F96E03" w:rsidP="00F96E03">
      <w:pPr>
        <w:widowControl w:val="0"/>
        <w:shd w:val="clear" w:color="auto" w:fill="FFFFFF"/>
        <w:spacing w:after="0" w:line="240" w:lineRule="exact"/>
        <w:ind w:firstLine="851"/>
        <w:jc w:val="both"/>
        <w:rPr>
          <w:rFonts w:ascii="Verdana" w:eastAsia="Times New Roman" w:hAnsi="Verdana" w:cs="Times New Roman"/>
          <w:lang w:eastAsia="x-none"/>
        </w:rPr>
      </w:pPr>
      <w:r w:rsidRPr="0028551F">
        <w:rPr>
          <w:rFonts w:ascii="Verdana" w:eastAsia="Times New Roman" w:hAnsi="Verdana" w:cs="Times New Roman"/>
          <w:lang w:eastAsia="x-none"/>
        </w:rPr>
        <w:t xml:space="preserve">В случаите по чл. 67, ал. 5 от ЗОП, участникът следва да представи </w:t>
      </w:r>
      <w:r w:rsidRPr="0028551F">
        <w:rPr>
          <w:rFonts w:ascii="Verdana" w:eastAsia="Times New Roman" w:hAnsi="Verdana" w:cs="Times New Roman"/>
          <w:lang w:eastAsia="bg-BG"/>
        </w:rPr>
        <w:t>заверено копие на сертификат за внедрена система за управление на качеството БДС EN ISO 9001:2015 или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качеството с обхват на сертификацията аналогичен на предмета на поръчката, а именно строителство. Всички сертификати се представят и в превод на български език.</w:t>
      </w:r>
    </w:p>
    <w:p w:rsidR="00F96E03" w:rsidRPr="0028551F" w:rsidRDefault="00F96E03" w:rsidP="00F96E03">
      <w:pPr>
        <w:widowControl w:val="0"/>
        <w:shd w:val="clear" w:color="auto" w:fill="FFFFFF"/>
        <w:spacing w:after="0" w:line="240" w:lineRule="exact"/>
        <w:ind w:firstLine="851"/>
        <w:jc w:val="both"/>
        <w:rPr>
          <w:rFonts w:ascii="Verdana" w:eastAsia="Times New Roman" w:hAnsi="Verdana" w:cs="Times New Roman"/>
          <w:lang w:eastAsia="x-none"/>
        </w:rPr>
      </w:pPr>
      <w:r w:rsidRPr="0028551F">
        <w:rPr>
          <w:rFonts w:ascii="Verdana" w:eastAsia="Times New Roman" w:hAnsi="Verdana" w:cs="Times New Roman"/>
          <w:lang w:eastAsia="x-none"/>
        </w:rPr>
        <w:t xml:space="preserve"> В случаите по чл. 112, ал. 1, т. 2 от ЗОП, преди сключване на договор за обществена поръчка, възложителят изисква от участника, определен за изпълнител заверено копие на сертификат за внедрена система за управление на качеството БДС EN ISO 9001:2015 или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качеството с обхват на сертификацията аналогичен на предмета на поръчката, а именно строителство. Всички сертификати се представят и в превод на български език.</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Възложителят приема и други доказателства за еквивалентни мерки за осигуряване на качеството, когато участникът не е имал достъп до такива сертификати или е нямал възможност да ги получи в съответните срокове по независещи от него причини. В този случай участникът трябва да е в състояние да докаже, че предлаганите мерки са еквивалентни на изискванията.</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b/>
          <w:lang w:eastAsia="bg-BG"/>
        </w:rPr>
        <w:t>3.3.9.</w:t>
      </w:r>
      <w:r w:rsidRPr="0028551F">
        <w:rPr>
          <w:rFonts w:ascii="Verdana" w:eastAsia="Calibri" w:hAnsi="Verdana" w:cs="Times New Roman"/>
          <w:lang w:eastAsia="bg-BG"/>
        </w:rPr>
        <w:t xml:space="preserve"> Участниците следва да притежават сертификат по ISO 14001:2015 за внедрена система за управление на околната среда в строителството или еквивалент.</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При подаване на офертата, на основание чл. 67, ал.1 ЗОП, участникът декларира съответствието с посочения критерий за подбор чрез представяне на ЕЕДОП, попълнен в съответната част, а именно: част IV Критерии за подбор, раздел Г.</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В случаите по чл. 67, ал. 5 от ЗОП, участникът следва да представи заверено копие или оригинал на сертификат по ISO 14001:2015 за внедрена система за управление на околната среда в строителството или еквивалент.</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В случаите по чл. 112, ал. 1, т. 2 от ЗОП, преди сключване на договор за обществена поръчка, възложителят изисква от участника, определен за изпълнител</w:t>
      </w:r>
      <w:r w:rsidRPr="0028551F">
        <w:rPr>
          <w:rFonts w:ascii="Calibri" w:eastAsia="Calibri" w:hAnsi="Calibri" w:cs="Times New Roman"/>
        </w:rPr>
        <w:t xml:space="preserve"> </w:t>
      </w:r>
      <w:r w:rsidRPr="0028551F">
        <w:rPr>
          <w:rFonts w:ascii="Verdana" w:eastAsia="Calibri" w:hAnsi="Verdana" w:cs="Times New Roman"/>
          <w:lang w:eastAsia="bg-BG"/>
        </w:rPr>
        <w:t>заверено копие или оригинал на сертификат по ISO 14001:2015 за внедрена система за управление на околната среда в строителството или еквивалент.</w:t>
      </w:r>
    </w:p>
    <w:p w:rsidR="00F96E03" w:rsidRPr="0028551F" w:rsidRDefault="00F96E03" w:rsidP="00F96E03">
      <w:pPr>
        <w:spacing w:after="0" w:line="240" w:lineRule="auto"/>
        <w:ind w:firstLine="851"/>
        <w:jc w:val="both"/>
        <w:rPr>
          <w:rFonts w:ascii="Verdana" w:eastAsia="Calibri" w:hAnsi="Verdana" w:cs="Times New Roman"/>
          <w:lang w:eastAsia="bg-BG"/>
        </w:rPr>
      </w:pPr>
      <w:r w:rsidRPr="0028551F">
        <w:rPr>
          <w:rFonts w:ascii="Verdana" w:eastAsia="Calibri" w:hAnsi="Verdana" w:cs="Times New Roman"/>
          <w:lang w:eastAsia="bg-BG"/>
        </w:rPr>
        <w:t xml:space="preserve">ЗАБЕЛЕЖКА: 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качеството или за опазване на околната среда. В случай на участие на обединение/консорциум, които не са регистрирани като самостоятелни юридически лица, сертификатите се представят за всеки един от членовете на обединението/ консорциума, пряко ангажирани със строителството съобразно разпределението на участието на </w:t>
      </w:r>
      <w:r w:rsidRPr="0028551F">
        <w:rPr>
          <w:rFonts w:ascii="Verdana" w:eastAsia="Calibri" w:hAnsi="Verdana" w:cs="Times New Roman"/>
          <w:lang w:eastAsia="bg-BG"/>
        </w:rPr>
        <w:lastRenderedPageBreak/>
        <w:t>лицата при изпълнение на дейностите, предвидено в договора за създаване на обединението.</w:t>
      </w:r>
    </w:p>
    <w:p w:rsidR="00F96E03" w:rsidRPr="0028551F" w:rsidRDefault="00F96E03" w:rsidP="00F96E03">
      <w:pPr>
        <w:spacing w:after="0" w:line="240" w:lineRule="auto"/>
        <w:ind w:firstLine="851"/>
        <w:jc w:val="both"/>
        <w:rPr>
          <w:rFonts w:ascii="Verdana" w:eastAsia="Times New Roman" w:hAnsi="Verdana" w:cs="Times New Roman"/>
          <w:b/>
          <w:i/>
          <w:u w:val="single"/>
          <w:lang w:eastAsia="bg-BG"/>
        </w:rPr>
      </w:pPr>
      <w:r w:rsidRPr="0028551F">
        <w:rPr>
          <w:rFonts w:ascii="Verdana" w:eastAsia="Times New Roman" w:hAnsi="Verdana" w:cs="Times New Roman"/>
          <w:b/>
          <w:i/>
          <w:u w:val="single"/>
          <w:lang w:eastAsia="bg-BG"/>
        </w:rPr>
        <w:t>ВАЖНО:</w:t>
      </w:r>
    </w:p>
    <w:p w:rsidR="00F96E03" w:rsidRPr="0028551F" w:rsidRDefault="00F96E03" w:rsidP="00F96E03">
      <w:pPr>
        <w:spacing w:after="0" w:line="240" w:lineRule="auto"/>
        <w:ind w:firstLine="851"/>
        <w:jc w:val="both"/>
        <w:rPr>
          <w:rFonts w:ascii="Verdana" w:eastAsia="Times New Roman" w:hAnsi="Verdana" w:cs="Times New Roman"/>
          <w:i/>
          <w:lang w:eastAsia="bg-BG"/>
        </w:rPr>
      </w:pPr>
      <w:r w:rsidRPr="0028551F">
        <w:rPr>
          <w:rFonts w:ascii="Verdana" w:eastAsia="Times New Roman" w:hAnsi="Verdana" w:cs="Times New Roman"/>
          <w:i/>
          <w:lang w:eastAsia="bg-BG"/>
        </w:rPr>
        <w:t>При участие на обединения, които не са юридически лица, съответствието с критериите за подбор се доказва от обединението –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F96E03" w:rsidRPr="0028551F" w:rsidRDefault="00F96E03" w:rsidP="00F96E03">
      <w:pPr>
        <w:spacing w:after="0" w:line="240" w:lineRule="auto"/>
        <w:ind w:firstLine="851"/>
        <w:jc w:val="both"/>
        <w:rPr>
          <w:rFonts w:ascii="Verdana" w:eastAsia="Calibri" w:hAnsi="Verdana" w:cs="Times New Roman"/>
          <w:b/>
          <w:lang w:eastAsia="bg-BG"/>
        </w:rPr>
      </w:pP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lang w:eastAsia="bg-BG"/>
        </w:rPr>
        <w:t>4. ИЗИСКВАНИЯ ПРИ ИЗПОЛЗВАНЕ КАПАЦИТЕТА НА ТРЕТИ ЛИЦА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4.1.</w:t>
      </w:r>
      <w:r w:rsidRPr="0028551F">
        <w:rPr>
          <w:rFonts w:ascii="Verdana" w:eastAsia="Calibri" w:hAnsi="Verdana" w:cs="Times New Roman"/>
        </w:rPr>
        <w:t xml:space="preserve">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4.2.</w:t>
      </w:r>
      <w:r w:rsidRPr="0028551F">
        <w:rPr>
          <w:rFonts w:ascii="Verdana" w:eastAsia="Calibri" w:hAnsi="Verdana" w:cs="Times New Roman"/>
        </w:rPr>
        <w:t xml:space="preserve">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4.3.</w:t>
      </w:r>
      <w:r w:rsidRPr="0028551F">
        <w:rPr>
          <w:rFonts w:ascii="Verdana" w:eastAsia="Calibri" w:hAnsi="Verdana" w:cs="Times New Roman"/>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4.4.</w:t>
      </w:r>
      <w:r w:rsidRPr="0028551F">
        <w:rPr>
          <w:rFonts w:ascii="Verdana" w:eastAsia="Calibri" w:hAnsi="Verdana" w:cs="Times New Roman"/>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4.5.</w:t>
      </w:r>
      <w:r w:rsidRPr="0028551F">
        <w:rPr>
          <w:rFonts w:ascii="Verdana" w:eastAsia="Calibri" w:hAnsi="Verdana" w:cs="Times New Roman"/>
        </w:rPr>
        <w:t xml:space="preserve"> Възложителят изисква от участника да замени посоченото от него трето лице, ако то не отговаря на някое от условията по т. 4.4.</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b/>
        </w:rPr>
        <w:t>4.6.</w:t>
      </w:r>
      <w:r w:rsidRPr="0028551F">
        <w:rPr>
          <w:rFonts w:ascii="Verdana" w:eastAsia="Calibri" w:hAnsi="Verdana" w:cs="Times New Roman"/>
        </w:rPr>
        <w:t xml:space="preserve">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т. 4.2 - 4.4.</w:t>
      </w:r>
    </w:p>
    <w:p w:rsidR="00F96E03" w:rsidRPr="0028551F" w:rsidRDefault="00F96E03" w:rsidP="00F96E03">
      <w:pPr>
        <w:spacing w:after="0" w:line="240" w:lineRule="auto"/>
        <w:ind w:firstLine="851"/>
        <w:jc w:val="both"/>
        <w:rPr>
          <w:rFonts w:ascii="Verdana" w:eastAsia="Calibri" w:hAnsi="Verdana" w:cs="Times New Roman"/>
          <w:b/>
          <w:i/>
          <w:u w:val="single"/>
        </w:rPr>
      </w:pPr>
      <w:r w:rsidRPr="0028551F">
        <w:rPr>
          <w:rFonts w:ascii="Verdana" w:eastAsia="Calibri" w:hAnsi="Verdana" w:cs="Times New Roman"/>
          <w:b/>
          <w:i/>
          <w:u w:val="single"/>
        </w:rPr>
        <w:t>Забележки:</w:t>
      </w:r>
    </w:p>
    <w:p w:rsidR="00F96E03" w:rsidRPr="0028551F" w:rsidRDefault="00F96E03" w:rsidP="00F96E03">
      <w:pPr>
        <w:spacing w:after="120" w:line="240" w:lineRule="auto"/>
        <w:ind w:firstLine="851"/>
        <w:jc w:val="both"/>
        <w:rPr>
          <w:rFonts w:ascii="Verdana" w:eastAsia="Calibri" w:hAnsi="Verdana" w:cs="Times New Roman"/>
          <w:i/>
          <w:iCs/>
        </w:rPr>
      </w:pPr>
      <w:r w:rsidRPr="0028551F">
        <w:rPr>
          <w:rFonts w:ascii="Verdana" w:eastAsia="Calibri" w:hAnsi="Verdana" w:cs="Times New Roman"/>
          <w:b/>
          <w:i/>
        </w:rPr>
        <w:t>При подаване на офертата</w:t>
      </w:r>
      <w:r w:rsidRPr="0028551F">
        <w:rPr>
          <w:rFonts w:ascii="Verdana" w:eastAsia="Calibri" w:hAnsi="Verdana" w:cs="Times New Roman"/>
          <w:i/>
        </w:rPr>
        <w:t xml:space="preserve">, </w:t>
      </w:r>
      <w:r w:rsidRPr="0028551F">
        <w:rPr>
          <w:rFonts w:ascii="Verdana" w:eastAsia="Calibri" w:hAnsi="Verdana" w:cs="Times New Roman"/>
          <w:i/>
          <w:iCs/>
        </w:rPr>
        <w:t>когато участникът се позовава на капацитета на трети лица, посочва това в Част II „Информация за икономическия оператор”, Раздел В от ЕЕДОП. Когато участникът е посочил, че ще използва капацитета на трети лица за доказване на съответствието с критериите за подбор, за всяко от тези лица се представя отделен ЕЕДОП. В случаите по чл. 67, ал. 5 и ал. 6 от ЗОП, участникът следва да докаже, че ще разполага с техните ресурси, като представи документи за поетите от третите лица задължения.</w:t>
      </w:r>
    </w:p>
    <w:p w:rsidR="00F96E03" w:rsidRPr="0028551F" w:rsidRDefault="00F96E03" w:rsidP="00F96E03">
      <w:pPr>
        <w:tabs>
          <w:tab w:val="left" w:pos="-600"/>
          <w:tab w:val="left" w:pos="720"/>
        </w:tabs>
        <w:spacing w:after="0" w:line="240" w:lineRule="auto"/>
        <w:ind w:firstLine="851"/>
        <w:jc w:val="both"/>
        <w:rPr>
          <w:rFonts w:ascii="Verdana" w:eastAsia="Times New Roman" w:hAnsi="Verdana" w:cs="Times New Roman"/>
          <w:b/>
          <w:caps/>
          <w:lang w:eastAsia="bg-BG"/>
        </w:rPr>
      </w:pPr>
      <w:r w:rsidRPr="0028551F">
        <w:rPr>
          <w:rFonts w:ascii="Verdana" w:eastAsia="Times New Roman" w:hAnsi="Verdana" w:cs="Times New Roman"/>
          <w:b/>
          <w:caps/>
          <w:lang w:eastAsia="bg-BG"/>
        </w:rPr>
        <w:t>5. Изисквания при използване на подизпълнители</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5.1.</w:t>
      </w:r>
      <w:r w:rsidRPr="0028551F">
        <w:rPr>
          <w:rFonts w:ascii="Verdana" w:eastAsia="Calibri" w:hAnsi="Verdana" w:cs="Times New Roman"/>
        </w:rPr>
        <w:t xml:space="preserve"> Участниците посочват в офертата подизпълнителите</w:t>
      </w:r>
      <w:r w:rsidRPr="0028551F">
        <w:rPr>
          <w:rFonts w:ascii="Verdana" w:eastAsia="Calibri" w:hAnsi="Verdana" w:cs="Times New Roman"/>
          <w:vertAlign w:val="superscript"/>
        </w:rPr>
        <w:footnoteReference w:id="13"/>
      </w:r>
      <w:r w:rsidRPr="0028551F">
        <w:rPr>
          <w:rFonts w:ascii="Verdana" w:eastAsia="Calibri" w:hAnsi="Verdana" w:cs="Times New Roman"/>
        </w:rPr>
        <w:t xml:space="preserve">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5.2.</w:t>
      </w:r>
      <w:r w:rsidRPr="0028551F">
        <w:rPr>
          <w:rFonts w:ascii="Verdana" w:eastAsia="Calibri" w:hAnsi="Verdana" w:cs="Times New Roman"/>
        </w:rPr>
        <w:t xml:space="preserve">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5.3.</w:t>
      </w:r>
      <w:r w:rsidRPr="0028551F">
        <w:rPr>
          <w:rFonts w:ascii="Verdana" w:eastAsia="Calibri" w:hAnsi="Verdana" w:cs="Times New Roman"/>
        </w:rPr>
        <w:t xml:space="preserve"> Възложителят изисква замяна на подизпълнител, който не отговаря на условията по т. 5.2.</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5.4.</w:t>
      </w:r>
      <w:r w:rsidRPr="0028551F">
        <w:rPr>
          <w:rFonts w:ascii="Verdana" w:eastAsia="Calibri" w:hAnsi="Verdana" w:cs="Times New Roman"/>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lastRenderedPageBreak/>
        <w:t>5.5.</w:t>
      </w:r>
      <w:r w:rsidRPr="0028551F">
        <w:rPr>
          <w:rFonts w:ascii="Verdana" w:eastAsia="Calibri" w:hAnsi="Verdana" w:cs="Times New Roman"/>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F96E03" w:rsidRPr="0028551F" w:rsidRDefault="00F96E03" w:rsidP="00F96E03">
      <w:pPr>
        <w:tabs>
          <w:tab w:val="left" w:pos="720"/>
        </w:tabs>
        <w:spacing w:after="0" w:line="240" w:lineRule="auto"/>
        <w:ind w:firstLine="851"/>
        <w:jc w:val="both"/>
        <w:rPr>
          <w:rFonts w:ascii="Verdana" w:eastAsia="Calibri" w:hAnsi="Verdana" w:cs="Times New Roman"/>
        </w:rPr>
      </w:pPr>
      <w:r w:rsidRPr="0028551F">
        <w:rPr>
          <w:rFonts w:ascii="Verdana" w:eastAsia="Calibri" w:hAnsi="Verdana" w:cs="Times New Roman"/>
          <w:b/>
        </w:rPr>
        <w:t>5.5.1.</w:t>
      </w:r>
      <w:r w:rsidRPr="0028551F">
        <w:rPr>
          <w:rFonts w:ascii="Verdana" w:eastAsia="Calibri" w:hAnsi="Verdana" w:cs="Times New Roman"/>
        </w:rPr>
        <w:t xml:space="preserve"> за новия подизпълнител не са налице основанията за отстраняване в процедурата;</w:t>
      </w:r>
    </w:p>
    <w:p w:rsidR="00F96E03" w:rsidRPr="0028551F" w:rsidRDefault="00F96E03" w:rsidP="00F96E03">
      <w:pPr>
        <w:tabs>
          <w:tab w:val="left" w:pos="720"/>
        </w:tabs>
        <w:spacing w:after="0" w:line="240" w:lineRule="auto"/>
        <w:ind w:firstLine="851"/>
        <w:jc w:val="both"/>
        <w:rPr>
          <w:rFonts w:ascii="Verdana" w:eastAsia="Calibri" w:hAnsi="Verdana" w:cs="Times New Roman"/>
        </w:rPr>
      </w:pPr>
      <w:r w:rsidRPr="0028551F">
        <w:rPr>
          <w:rFonts w:ascii="Verdana" w:eastAsia="Calibri" w:hAnsi="Verdana" w:cs="Times New Roman"/>
          <w:b/>
        </w:rPr>
        <w:t>5.5.2.</w:t>
      </w:r>
      <w:r w:rsidRPr="0028551F">
        <w:rPr>
          <w:rFonts w:ascii="Verdana" w:eastAsia="Calibri" w:hAnsi="Verdana" w:cs="Times New Roman"/>
        </w:rPr>
        <w:t xml:space="preserve"> новият подизпълнител отговаря на критериите за подбор, включително по отношение на дела и вида на дейностите, които ще изпълнява, коригирани съобразно изпълнените до момента дейности.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5.6.</w:t>
      </w:r>
      <w:r w:rsidRPr="0028551F">
        <w:rPr>
          <w:rFonts w:ascii="Verdana" w:eastAsia="Calibri" w:hAnsi="Verdana" w:cs="Times New Roman"/>
        </w:rPr>
        <w:t xml:space="preserve"> При замяна или включване на подизпълнител, Изпълнителят представя на Възложителя всички документи, които доказват изпълнението на условията по т. 5.5. заедно с договора за подизпълнение или на допълнителното споразумение в тридневен срок от тяхното сключване.</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5.7. </w:t>
      </w:r>
      <w:r w:rsidRPr="0028551F">
        <w:rPr>
          <w:rFonts w:ascii="Verdana" w:eastAsia="Calibri" w:hAnsi="Verdana" w:cs="Times New Roman"/>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5.8.</w:t>
      </w:r>
      <w:r w:rsidRPr="0028551F">
        <w:rPr>
          <w:rFonts w:ascii="Verdana" w:eastAsia="Calibri" w:hAnsi="Verdana" w:cs="Times New Roman"/>
        </w:rPr>
        <w:t xml:space="preserve"> Разплащанията по т. 5.7.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5.9.</w:t>
      </w:r>
      <w:r w:rsidRPr="0028551F">
        <w:rPr>
          <w:rFonts w:ascii="Verdana" w:eastAsia="Calibri" w:hAnsi="Verdana" w:cs="Times New Roman"/>
        </w:rPr>
        <w:t xml:space="preserve"> Към искането по т. 5.8. Изпълнителят предоставя становище, от което да е видно дали оспорва плащанията или част от тях като недължими.</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5.10.</w:t>
      </w:r>
      <w:r w:rsidRPr="0028551F">
        <w:rPr>
          <w:rFonts w:ascii="Verdana" w:eastAsia="Calibri" w:hAnsi="Verdana" w:cs="Times New Roman"/>
        </w:rPr>
        <w:t xml:space="preserve"> Възложителят има право да откаже плащане по т. 5.7., когато искането за плащане е оспорено, до момента на отстраняване на причината за отказа.</w:t>
      </w:r>
    </w:p>
    <w:p w:rsidR="00F96E03" w:rsidRPr="0028551F" w:rsidRDefault="00F96E03" w:rsidP="00F96E03">
      <w:pPr>
        <w:widowControl w:val="0"/>
        <w:autoSpaceDE w:val="0"/>
        <w:autoSpaceDN w:val="0"/>
        <w:adjustRightInd w:val="0"/>
        <w:spacing w:after="120" w:line="240" w:lineRule="auto"/>
        <w:ind w:firstLine="851"/>
        <w:jc w:val="both"/>
        <w:rPr>
          <w:rFonts w:ascii="Verdana" w:eastAsia="Calibri" w:hAnsi="Verdana" w:cs="Times New Roman"/>
        </w:rPr>
      </w:pPr>
      <w:r w:rsidRPr="0028551F">
        <w:rPr>
          <w:rFonts w:ascii="Verdana" w:eastAsia="Calibri" w:hAnsi="Verdana" w:cs="Times New Roman"/>
          <w:b/>
        </w:rPr>
        <w:t>5.11.</w:t>
      </w:r>
      <w:r w:rsidRPr="0028551F">
        <w:rPr>
          <w:rFonts w:ascii="Verdana" w:eastAsia="Calibri" w:hAnsi="Verdana" w:cs="Times New Roman"/>
        </w:rPr>
        <w:t xml:space="preserve"> Приложимите правила относно директните разплащания с подизпълнители са посочени и в договора за възлагане на поръчката.</w:t>
      </w:r>
    </w:p>
    <w:p w:rsidR="00F96E03" w:rsidRPr="0028551F" w:rsidRDefault="00F96E03" w:rsidP="00F96E03">
      <w:pPr>
        <w:spacing w:after="0" w:line="240" w:lineRule="auto"/>
        <w:ind w:firstLine="851"/>
        <w:jc w:val="both"/>
        <w:rPr>
          <w:rFonts w:ascii="Verdana" w:eastAsia="Calibri" w:hAnsi="Verdana" w:cs="Times New Roman"/>
          <w:b/>
          <w:i/>
          <w:u w:val="single"/>
        </w:rPr>
      </w:pPr>
      <w:r w:rsidRPr="0028551F">
        <w:rPr>
          <w:rFonts w:ascii="Verdana" w:eastAsia="Calibri" w:hAnsi="Verdana" w:cs="Times New Roman"/>
          <w:b/>
          <w:i/>
          <w:u w:val="single"/>
        </w:rPr>
        <w:t>Забележка:</w:t>
      </w:r>
    </w:p>
    <w:p w:rsidR="00F96E03" w:rsidRPr="0028551F" w:rsidRDefault="00F96E03" w:rsidP="00F96E03">
      <w:pPr>
        <w:spacing w:after="120" w:line="240" w:lineRule="auto"/>
        <w:ind w:firstLine="851"/>
        <w:jc w:val="both"/>
        <w:rPr>
          <w:rFonts w:ascii="Verdana" w:eastAsia="Calibri" w:hAnsi="Verdana" w:cs="Times New Roman"/>
          <w:i/>
        </w:rPr>
      </w:pPr>
      <w:r w:rsidRPr="0028551F">
        <w:rPr>
          <w:rFonts w:ascii="Verdana" w:eastAsia="Calibri" w:hAnsi="Verdana" w:cs="Times New Roman"/>
          <w:b/>
          <w:i/>
        </w:rPr>
        <w:t>При подаване на офертата</w:t>
      </w:r>
      <w:r w:rsidRPr="0028551F">
        <w:rPr>
          <w:rFonts w:ascii="Verdana" w:eastAsia="Calibri" w:hAnsi="Verdana" w:cs="Times New Roman"/>
          <w:i/>
        </w:rPr>
        <w:t xml:space="preserve"> участникът посочва в ЕЕДОП подизпълнителите и дела от поръчката, който ще им възложат, ако възнамерява да използва такива. </w:t>
      </w:r>
      <w:r w:rsidR="00663CC0" w:rsidRPr="0028551F">
        <w:rPr>
          <w:rFonts w:ascii="Verdana" w:eastAsia="Calibri" w:hAnsi="Verdana" w:cs="Times New Roman"/>
          <w:i/>
        </w:rPr>
        <w:t>Съответната</w:t>
      </w:r>
      <w:r w:rsidRPr="0028551F">
        <w:rPr>
          <w:rFonts w:ascii="Verdana" w:eastAsia="Calibri" w:hAnsi="Verdana" w:cs="Times New Roman"/>
          <w:i/>
        </w:rPr>
        <w:t xml:space="preserve"> информация се посочва в Част II </w:t>
      </w:r>
      <w:r w:rsidRPr="0028551F">
        <w:rPr>
          <w:rFonts w:ascii="Verdana" w:eastAsia="Calibri" w:hAnsi="Verdana" w:cs="Times New Roman"/>
          <w:i/>
          <w:iCs/>
        </w:rPr>
        <w:t>„Информация за подизпълнители, чийто капацитет икономическият оператор няма да използва”</w:t>
      </w:r>
      <w:r w:rsidRPr="0028551F">
        <w:rPr>
          <w:rFonts w:ascii="Verdana" w:eastAsia="Calibri" w:hAnsi="Verdana" w:cs="Times New Roman"/>
          <w:i/>
        </w:rPr>
        <w:t>, Раздел Г от ЕЕДОП и в Част IV, Раздел В от ЕЕДОП. Когато участникът е посочил, че ще използва подизпълнители, за всяко от тези лица се представя отделен ЕЕДОП с попълнена информация по част II, раздели А и Б и част III – VI.</w:t>
      </w:r>
      <w:r w:rsidRPr="0028551F">
        <w:rPr>
          <w:rFonts w:ascii="Verdana" w:eastAsia="Calibri" w:hAnsi="Verdana" w:cs="Times New Roman"/>
        </w:rPr>
        <w:t xml:space="preserve"> </w:t>
      </w:r>
      <w:r w:rsidRPr="0028551F">
        <w:rPr>
          <w:rFonts w:ascii="Verdana" w:eastAsia="Calibri" w:hAnsi="Verdana" w:cs="Times New Roman"/>
          <w:i/>
        </w:rPr>
        <w:t>В този случай, участникът трябва да представи и доказателство за поетите от подизпълнителите задължения.</w:t>
      </w:r>
    </w:p>
    <w:p w:rsidR="00F96E03" w:rsidRPr="0028551F" w:rsidRDefault="00F96E03" w:rsidP="00F96E03">
      <w:pPr>
        <w:tabs>
          <w:tab w:val="left" w:pos="-600"/>
          <w:tab w:val="left" w:pos="720"/>
        </w:tabs>
        <w:spacing w:after="0" w:line="240" w:lineRule="auto"/>
        <w:ind w:firstLine="851"/>
        <w:jc w:val="both"/>
        <w:rPr>
          <w:rFonts w:ascii="Verdana" w:eastAsia="Times New Roman" w:hAnsi="Verdana" w:cs="Times New Roman"/>
          <w:b/>
          <w:caps/>
          <w:lang w:eastAsia="bg-BG"/>
        </w:rPr>
      </w:pPr>
    </w:p>
    <w:p w:rsidR="00F96E03" w:rsidRPr="0028551F" w:rsidRDefault="00F96E03" w:rsidP="00F96E03">
      <w:pPr>
        <w:tabs>
          <w:tab w:val="left" w:pos="-600"/>
          <w:tab w:val="left" w:pos="720"/>
        </w:tabs>
        <w:spacing w:after="0" w:line="240" w:lineRule="auto"/>
        <w:ind w:firstLine="851"/>
        <w:jc w:val="both"/>
        <w:rPr>
          <w:rFonts w:ascii="Verdana" w:eastAsia="Times New Roman" w:hAnsi="Verdana" w:cs="Times New Roman"/>
          <w:b/>
          <w:caps/>
          <w:lang w:eastAsia="bg-BG"/>
        </w:rPr>
      </w:pPr>
      <w:r w:rsidRPr="0028551F">
        <w:rPr>
          <w:rFonts w:ascii="Verdana" w:eastAsia="Times New Roman" w:hAnsi="Verdana" w:cs="Times New Roman"/>
          <w:b/>
          <w:caps/>
          <w:lang w:eastAsia="bg-BG"/>
        </w:rPr>
        <w:t>6. Изисквания при участници - обединения</w:t>
      </w:r>
    </w:p>
    <w:p w:rsidR="00F96E03" w:rsidRPr="0028551F" w:rsidRDefault="00F96E03" w:rsidP="00F96E03">
      <w:pPr>
        <w:tabs>
          <w:tab w:val="left" w:pos="720"/>
        </w:tabs>
        <w:spacing w:after="0" w:line="240" w:lineRule="auto"/>
        <w:ind w:firstLine="851"/>
        <w:jc w:val="both"/>
        <w:rPr>
          <w:rFonts w:ascii="Verdana" w:eastAsia="Calibri" w:hAnsi="Verdana" w:cs="Times New Roman"/>
        </w:rPr>
      </w:pPr>
      <w:r w:rsidRPr="0028551F">
        <w:rPr>
          <w:rFonts w:ascii="Verdana" w:eastAsia="Calibri" w:hAnsi="Verdana" w:cs="Times New Roman"/>
          <w:b/>
          <w:lang w:eastAsia="bg-BG"/>
        </w:rPr>
        <w:t>6.1.</w:t>
      </w:r>
      <w:r w:rsidRPr="0028551F">
        <w:rPr>
          <w:rFonts w:ascii="Verdana" w:eastAsia="Calibri" w:hAnsi="Verdana" w:cs="Times New Roman"/>
        </w:rPr>
        <w:t xml:space="preserve"> Възложителят не поставя изискване за създаване на юридическо лице, когато участникът, определен за изпълнител, е обединение на физически и/или юридически лица.</w:t>
      </w:r>
    </w:p>
    <w:p w:rsidR="00F96E03" w:rsidRPr="0028551F" w:rsidRDefault="00F96E03" w:rsidP="00F96E03">
      <w:pPr>
        <w:tabs>
          <w:tab w:val="left" w:pos="720"/>
        </w:tabs>
        <w:spacing w:after="0" w:line="240" w:lineRule="auto"/>
        <w:ind w:firstLine="851"/>
        <w:jc w:val="both"/>
        <w:rPr>
          <w:rFonts w:ascii="Verdana" w:eastAsia="Calibri" w:hAnsi="Verdana" w:cs="Times New Roman"/>
        </w:rPr>
      </w:pPr>
      <w:r w:rsidRPr="0028551F">
        <w:rPr>
          <w:rFonts w:ascii="Verdana" w:eastAsia="Calibri" w:hAnsi="Verdana" w:cs="Times New Roman"/>
          <w:b/>
        </w:rPr>
        <w:t>6.2.</w:t>
      </w:r>
      <w:r w:rsidRPr="0028551F">
        <w:rPr>
          <w:rFonts w:ascii="Verdana" w:eastAsia="Calibri" w:hAnsi="Verdana" w:cs="Times New Roman"/>
        </w:rPr>
        <w:t xml:space="preserve"> Когато участникът е обединение, което не е регистрирано като самостоятелно юридическо лице се представя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6.2.1. </w:t>
      </w:r>
      <w:r w:rsidRPr="0028551F">
        <w:rPr>
          <w:rFonts w:ascii="Verdana" w:eastAsia="Calibri" w:hAnsi="Verdana" w:cs="Times New Roman"/>
        </w:rPr>
        <w:t>определяне на партньор, който да представлява обединението за целите на обществената поръчка;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6.2.2. </w:t>
      </w:r>
      <w:r w:rsidRPr="0028551F">
        <w:rPr>
          <w:rFonts w:ascii="Verdana" w:eastAsia="Calibri" w:hAnsi="Verdana" w:cs="Times New Roman"/>
        </w:rPr>
        <w:t>уговаряне на солидарна отговорност, когато такава не е предвидена съгласно приложимото законодателство;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6.2.3. </w:t>
      </w:r>
      <w:r w:rsidRPr="0028551F">
        <w:rPr>
          <w:rFonts w:ascii="Verdana" w:eastAsia="Calibri" w:hAnsi="Verdana" w:cs="Times New Roman"/>
        </w:rPr>
        <w:t>правата и задълженията на участниците в обединението;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6.2.4. </w:t>
      </w:r>
      <w:r w:rsidRPr="0028551F">
        <w:rPr>
          <w:rFonts w:ascii="Verdana" w:eastAsia="Calibri" w:hAnsi="Verdana" w:cs="Times New Roman"/>
        </w:rPr>
        <w:t>разпределението на отговорността между членовете на обединението;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6.2.5.</w:t>
      </w:r>
      <w:r w:rsidRPr="0028551F">
        <w:rPr>
          <w:rFonts w:ascii="Verdana" w:eastAsia="Calibri" w:hAnsi="Verdana" w:cs="Times New Roman"/>
        </w:rPr>
        <w:t xml:space="preserve"> дейностите, които ще изпълнява всеки член на обединението.</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6.3.</w:t>
      </w:r>
      <w:r w:rsidRPr="0028551F">
        <w:rPr>
          <w:rFonts w:ascii="Verdana" w:eastAsia="Calibri" w:hAnsi="Verdana" w:cs="Times New Roman"/>
        </w:rPr>
        <w:t xml:space="preserve"> В случай, че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w:t>
      </w:r>
      <w:r w:rsidRPr="0028551F">
        <w:rPr>
          <w:rFonts w:ascii="Verdana" w:eastAsia="Calibri" w:hAnsi="Verdana" w:cs="Times New Roman"/>
        </w:rPr>
        <w:lastRenderedPageBreak/>
        <w:t xml:space="preserve">на държавата, в която участникът е установен, както и адрес, включително електронен, за кореспонденция при провеждането на процедурата.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В случай, че преди датата на подаване на офертата обединението не е регистрирано по БУЛСТАТ, то преди възлагане изпълнението на настоящата обществена поръчка, участникът следва да извърши регистрацията по БУЛСТАТ, след уведомяването му за извършеното класиране и избран изпълнител и получаване на покана за сключване на договор, съответно преди подписване на договора за възлагане на поръчката.</w:t>
      </w:r>
    </w:p>
    <w:p w:rsidR="00F96E03" w:rsidRPr="0028551F" w:rsidRDefault="00F96E03" w:rsidP="00F96E03">
      <w:pPr>
        <w:tabs>
          <w:tab w:val="left" w:pos="-600"/>
        </w:tabs>
        <w:spacing w:after="0" w:line="240" w:lineRule="auto"/>
        <w:ind w:firstLine="851"/>
        <w:jc w:val="both"/>
        <w:rPr>
          <w:rFonts w:ascii="Verdana" w:eastAsia="Calibri" w:hAnsi="Verdana" w:cs="Times New Roman"/>
        </w:rPr>
      </w:pPr>
      <w:r w:rsidRPr="0028551F">
        <w:rPr>
          <w:rFonts w:ascii="Verdana" w:eastAsia="Calibri" w:hAnsi="Verdana" w:cs="Times New Roman"/>
          <w:b/>
        </w:rPr>
        <w:t>6.4.</w:t>
      </w:r>
      <w:r w:rsidRPr="0028551F">
        <w:rPr>
          <w:rFonts w:ascii="Verdana" w:eastAsia="Calibri" w:hAnsi="Verdana" w:cs="Times New Roman"/>
        </w:rPr>
        <w:t xml:space="preserve"> В случай, че участникът участва като обединение, което не е регистрирано като самостоятелно юридическо лице, съответствието с критериите за подбор се доказва от обединението-участник,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b/>
        </w:rPr>
        <w:t>6.5.</w:t>
      </w:r>
      <w:r w:rsidRPr="0028551F">
        <w:rPr>
          <w:rFonts w:ascii="Verdana" w:eastAsia="Calibri" w:hAnsi="Verdana" w:cs="Times New Roman"/>
        </w:rPr>
        <w:t xml:space="preserve"> В случай, че участникът е обединение от физически и/или юридически лица основанията за отстраняване по т. 2.1. и 2.3. от </w:t>
      </w:r>
      <w:r w:rsidRPr="0028551F">
        <w:rPr>
          <w:rFonts w:ascii="Verdana" w:eastAsia="Calibri" w:hAnsi="Verdana" w:cs="Times New Roman"/>
          <w:i/>
        </w:rPr>
        <w:t>РАЗДЕЛ III „ИЗИСКВАНИЯ КЪМ УЧАСТНИЦИТЕ“</w:t>
      </w:r>
      <w:r w:rsidRPr="0028551F">
        <w:rPr>
          <w:rFonts w:ascii="Verdana" w:eastAsia="Calibri" w:hAnsi="Verdana" w:cs="Times New Roman"/>
        </w:rPr>
        <w:t xml:space="preserve"> се прилагат за всеки член на обединението.</w:t>
      </w:r>
    </w:p>
    <w:p w:rsidR="00F96E03" w:rsidRPr="0028551F" w:rsidRDefault="00F96E03" w:rsidP="00F96E03">
      <w:pPr>
        <w:spacing w:after="0" w:line="240" w:lineRule="auto"/>
        <w:ind w:firstLine="851"/>
        <w:jc w:val="both"/>
        <w:rPr>
          <w:rFonts w:ascii="Verdana" w:eastAsia="Calibri" w:hAnsi="Verdana" w:cs="Times New Roman"/>
          <w:b/>
          <w:i/>
          <w:u w:val="single"/>
        </w:rPr>
      </w:pPr>
      <w:r w:rsidRPr="0028551F">
        <w:rPr>
          <w:rFonts w:ascii="Verdana" w:eastAsia="Calibri" w:hAnsi="Verdana" w:cs="Times New Roman"/>
          <w:b/>
          <w:i/>
          <w:u w:val="single"/>
        </w:rPr>
        <w:t>Забележка:</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b/>
          <w:i/>
        </w:rPr>
        <w:t>При подаване на офертата</w:t>
      </w:r>
      <w:r w:rsidRPr="0028551F">
        <w:rPr>
          <w:rFonts w:ascii="Verdana" w:eastAsia="Calibri" w:hAnsi="Verdana" w:cs="Times New Roman"/>
          <w:i/>
        </w:rPr>
        <w:t>,</w:t>
      </w:r>
      <w:r w:rsidRPr="0028551F">
        <w:rPr>
          <w:rFonts w:ascii="Verdana" w:eastAsia="Calibri" w:hAnsi="Verdana" w:cs="Times New Roman"/>
          <w:b/>
          <w:i/>
        </w:rPr>
        <w:t xml:space="preserve"> </w:t>
      </w:r>
      <w:r w:rsidRPr="0028551F">
        <w:rPr>
          <w:rFonts w:ascii="Verdana" w:eastAsia="Calibri" w:hAnsi="Verdana" w:cs="Times New Roman"/>
          <w:i/>
        </w:rPr>
        <w:t xml:space="preserve">в случай, че участникът е обединение, което не е юридическо лице, </w:t>
      </w:r>
      <w:r w:rsidRPr="0028551F">
        <w:rPr>
          <w:rFonts w:ascii="Verdana" w:eastAsia="Calibri" w:hAnsi="Verdana" w:cs="Times New Roman"/>
        </w:rPr>
        <w:t>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F96E03" w:rsidRPr="0028551F" w:rsidRDefault="00F96E03" w:rsidP="00F96E03">
      <w:pPr>
        <w:spacing w:after="12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РАЗДЕЛ III.</w:t>
      </w:r>
    </w:p>
    <w:p w:rsidR="00F96E03" w:rsidRPr="0028551F" w:rsidRDefault="00F96E03" w:rsidP="00F96E03">
      <w:pPr>
        <w:spacing w:after="12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КРИТЕРИЙ ЗА ВЪЗЛАГАНЕ.</w:t>
      </w:r>
      <w:r w:rsidRPr="0028551F">
        <w:rPr>
          <w:rFonts w:ascii="Times New Roman" w:eastAsia="Times New Roman" w:hAnsi="Times New Roman" w:cs="Times New Roman"/>
          <w:sz w:val="24"/>
          <w:szCs w:val="24"/>
          <w:lang w:eastAsia="bg-BG"/>
        </w:rPr>
        <w:t xml:space="preserve"> </w:t>
      </w:r>
      <w:r w:rsidRPr="0028551F">
        <w:rPr>
          <w:rFonts w:ascii="Verdana" w:eastAsia="Times New Roman" w:hAnsi="Verdana" w:cs="Times New Roman"/>
          <w:b/>
          <w:lang w:eastAsia="bg-BG"/>
        </w:rPr>
        <w:t>МЕТОДИКА  ЗА  ОЦЕНЯВАНЕ НА ОФЕРТИТЕ</w:t>
      </w:r>
    </w:p>
    <w:p w:rsidR="000C285D" w:rsidRPr="000C285D" w:rsidRDefault="000C285D" w:rsidP="000C285D">
      <w:pPr>
        <w:spacing w:before="120" w:after="0" w:line="240" w:lineRule="auto"/>
        <w:ind w:firstLine="851"/>
        <w:rPr>
          <w:rFonts w:ascii="Verdana" w:eastAsia="Calibri" w:hAnsi="Verdana" w:cs="Times New Roman"/>
          <w:b/>
          <w:lang w:eastAsia="bg-BG"/>
        </w:rPr>
      </w:pPr>
      <w:r w:rsidRPr="000C285D">
        <w:rPr>
          <w:rFonts w:ascii="Verdana" w:eastAsia="Calibri" w:hAnsi="Verdana" w:cs="Times New Roman"/>
          <w:b/>
          <w:lang w:eastAsia="bg-BG"/>
        </w:rPr>
        <w:t>1. Критерий за възлагане на поръчката</w:t>
      </w:r>
    </w:p>
    <w:p w:rsidR="000C285D" w:rsidRPr="000C285D" w:rsidRDefault="000C285D" w:rsidP="000C285D">
      <w:pPr>
        <w:widowControl w:val="0"/>
        <w:tabs>
          <w:tab w:val="left" w:pos="567"/>
        </w:tabs>
        <w:spacing w:before="120" w:after="0" w:line="240" w:lineRule="auto"/>
        <w:ind w:firstLine="851"/>
        <w:jc w:val="both"/>
        <w:rPr>
          <w:rFonts w:ascii="Verdana" w:eastAsia="Calibri" w:hAnsi="Verdana" w:cs="Times New Roman"/>
          <w:lang w:val="ru-RU"/>
        </w:rPr>
      </w:pPr>
      <w:r w:rsidRPr="000C285D">
        <w:rPr>
          <w:rFonts w:ascii="Verdana" w:eastAsia="Calibri" w:hAnsi="Verdana" w:cs="Times New Roman"/>
          <w:lang w:eastAsia="bg-BG"/>
        </w:rPr>
        <w:t>Критерият за възлагане на поръчката е оптимално съотношение качество/цена, което се определя въз основа на предложена цена и на посочени от Възложителя показатели, включващи качествени аспекти, свързани с предмета на обществената поръчка (чл. 70, ал. 2, т. 3 от ЗОП).</w:t>
      </w:r>
    </w:p>
    <w:p w:rsidR="000C285D" w:rsidRPr="000C285D" w:rsidRDefault="000C285D" w:rsidP="000C285D">
      <w:pPr>
        <w:spacing w:before="120" w:after="0" w:line="240" w:lineRule="auto"/>
        <w:ind w:firstLine="851"/>
        <w:rPr>
          <w:rFonts w:ascii="Verdana" w:eastAsia="Calibri" w:hAnsi="Verdana" w:cs="Times New Roman"/>
          <w:b/>
          <w:lang w:eastAsia="bg-BG"/>
        </w:rPr>
      </w:pPr>
      <w:r w:rsidRPr="000C285D">
        <w:rPr>
          <w:rFonts w:ascii="Verdana" w:eastAsia="Calibri" w:hAnsi="Verdana" w:cs="Times New Roman"/>
          <w:b/>
          <w:lang w:eastAsia="bg-BG"/>
        </w:rPr>
        <w:t>2. Методика за оценка на офертите</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Настоящата методика съдържа точни указания за определяне на комплексната оценка на всяка оферта, показателите, броят точки за всеки от тях при изчисляване на комплексната оценка, както и точни указания за определяне на оценката по всеки показател.</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Комисията прилага методиката по отношение на офертите на участниците, които не са отстранени от участие в процедурата и които отговарят на обявените от Възложителя изисквания за лично състояние и критерии за подбор. В случай, че участник представи Техническо предложение, което не отговаря на изискванията на Възложителя, посочени в Техническите спецификации, на действащото законодателство, на съществуващите стандарти или технически изисквания, се отстранява от участие и офертата му не се допуска до оценка и класиране.</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Крайното класиране на допуснатите оферти се извършва в низходящ ред, на база получена комплексна оценка за всяка оферта. Офертата, получила най-голям брой точки, се класира на първо място.</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1. по-ниска предложена цена;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lastRenderedPageBreak/>
        <w:t>2. по-изгодно предложение по останалите показатели, сравнени в низходящ ред съобразно тяхната тежест (определена въз основа на максималния брой точки, който може да бъде получен за съответния показател).</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изискванията, посочени по-горе.</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Оценката се извършва по посочените показатели и съответните им относителни тежести и съгласно комплексната оценка по следната формула: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Комплексната оценка (КО) на всеки участник се получава като сума от оценките на офертата по следните два показателя:</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
          <w:bCs/>
          <w:lang w:eastAsia="bg-BG"/>
        </w:rPr>
      </w:pPr>
      <w:r w:rsidRPr="000C285D">
        <w:rPr>
          <w:rFonts w:ascii="Verdana" w:eastAsia="Calibri" w:hAnsi="Verdana" w:cs="Times New Roman"/>
          <w:b/>
          <w:bCs/>
          <w:lang w:eastAsia="bg-BG"/>
        </w:rPr>
        <w:t>Показател „Предложение за изпълнение на поръчката” (ПП) с максимален брой точки 100 и относителна тежест в комплексната оценка 60%.</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
          <w:bCs/>
          <w:lang w:eastAsia="bg-BG"/>
        </w:rPr>
      </w:pPr>
      <w:r w:rsidRPr="000C285D">
        <w:rPr>
          <w:rFonts w:ascii="Verdana" w:eastAsia="Calibri" w:hAnsi="Verdana" w:cs="Times New Roman"/>
          <w:b/>
          <w:bCs/>
          <w:lang w:eastAsia="bg-BG"/>
        </w:rPr>
        <w:t>Показател „Ценово предложение”(ЦП) с максимален брой точки 100 и относителна тежест в комплексната оценка 40%.</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
          <w:bCs/>
          <w:lang w:eastAsia="bg-BG"/>
        </w:rPr>
      </w:pPr>
      <w:r w:rsidRPr="000C285D">
        <w:rPr>
          <w:rFonts w:ascii="Verdana" w:eastAsia="Calibri" w:hAnsi="Verdana" w:cs="Times New Roman"/>
          <w:b/>
          <w:bCs/>
          <w:lang w:eastAsia="bg-BG"/>
        </w:rPr>
        <w:t>Комплексната оценка на офертите се формира по следната формула: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
          <w:bCs/>
          <w:lang w:eastAsia="bg-BG"/>
        </w:rPr>
      </w:pPr>
      <w:r w:rsidRPr="000C285D">
        <w:rPr>
          <w:rFonts w:ascii="Verdana" w:eastAsia="Calibri" w:hAnsi="Verdana" w:cs="Times New Roman"/>
          <w:b/>
          <w:bCs/>
          <w:lang w:eastAsia="bg-BG"/>
        </w:rPr>
        <w:t xml:space="preserve">КО = ПП х </w:t>
      </w:r>
      <w:r w:rsidR="00AF290C">
        <w:rPr>
          <w:rFonts w:ascii="Verdana" w:eastAsia="Calibri" w:hAnsi="Verdana" w:cs="Times New Roman"/>
          <w:b/>
          <w:bCs/>
          <w:lang w:eastAsia="bg-BG"/>
        </w:rPr>
        <w:t>60</w:t>
      </w:r>
      <w:r w:rsidRPr="000C285D">
        <w:rPr>
          <w:rFonts w:ascii="Verdana" w:eastAsia="Calibri" w:hAnsi="Verdana" w:cs="Times New Roman"/>
          <w:b/>
          <w:bCs/>
          <w:lang w:eastAsia="bg-BG"/>
        </w:rPr>
        <w:t xml:space="preserve">% + ЦП х </w:t>
      </w:r>
      <w:r w:rsidR="00AF290C">
        <w:rPr>
          <w:rFonts w:ascii="Verdana" w:eastAsia="Calibri" w:hAnsi="Verdana" w:cs="Times New Roman"/>
          <w:b/>
          <w:bCs/>
          <w:lang w:eastAsia="bg-BG"/>
        </w:rPr>
        <w:t>4</w:t>
      </w:r>
      <w:r w:rsidRPr="000C285D">
        <w:rPr>
          <w:rFonts w:ascii="Verdana" w:eastAsia="Calibri" w:hAnsi="Verdana" w:cs="Times New Roman"/>
          <w:b/>
          <w:bCs/>
          <w:lang w:eastAsia="bg-BG"/>
        </w:rPr>
        <w:t>0%</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където:</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b/>
          <w:bCs/>
          <w:lang w:eastAsia="bg-BG"/>
        </w:rPr>
        <w:t xml:space="preserve">КО </w:t>
      </w:r>
      <w:r w:rsidRPr="000C285D">
        <w:rPr>
          <w:rFonts w:ascii="Verdana" w:eastAsia="Calibri" w:hAnsi="Verdana" w:cs="Times New Roman"/>
          <w:lang w:eastAsia="bg-BG"/>
        </w:rPr>
        <w:t>е комплексната оценка на конкретната оферта на участника;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b/>
          <w:bCs/>
          <w:lang w:eastAsia="bg-BG"/>
        </w:rPr>
        <w:t xml:space="preserve">ПП </w:t>
      </w:r>
      <w:r w:rsidRPr="000C285D">
        <w:rPr>
          <w:rFonts w:ascii="Verdana" w:eastAsia="Calibri" w:hAnsi="Verdana" w:cs="Times New Roman"/>
          <w:lang w:eastAsia="bg-BG"/>
        </w:rPr>
        <w:t>е оценката по показателя „Предложение за изпълнение на поръчката” на участника.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b/>
          <w:bCs/>
          <w:lang w:eastAsia="bg-BG"/>
        </w:rPr>
        <w:t xml:space="preserve">ЦП </w:t>
      </w:r>
      <w:r w:rsidRPr="000C285D">
        <w:rPr>
          <w:rFonts w:ascii="Verdana" w:eastAsia="Calibri" w:hAnsi="Verdana" w:cs="Times New Roman"/>
          <w:lang w:eastAsia="bg-BG"/>
        </w:rPr>
        <w:t>е оценката по показателя „Ценово предложение” на участника.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Оценката на показателя „Предложение за изпълнение на поръчката“ се извършва по точковата система на оценяване по скалата, посочена по-долу, и се формира като сума от точките, присъдени по всеки от подпоказателите за оценка. Предложението трябва задължително да e съобразено с Техническите спецификации.</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
          <w:bCs/>
          <w:lang w:eastAsia="bg-BG"/>
        </w:rPr>
      </w:pPr>
      <w:r w:rsidRPr="000C285D">
        <w:rPr>
          <w:rFonts w:ascii="Verdana" w:eastAsia="Calibri" w:hAnsi="Verdana" w:cs="Times New Roman"/>
          <w:b/>
          <w:bCs/>
          <w:lang w:eastAsia="bg-BG"/>
        </w:rPr>
        <w:t xml:space="preserve">Предложението за изпълнение на поръчката представлява изложение на начина за изпълнение на поръчката съгласно чл. 70, ал. 4, т. 3 от ЗОП, съобразно нейната специфика и конкретика, произтичащи от действащите нормативни документи, 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 офертите, водещи до повишаване качеството на крайния продукт при оптимален разход на средства и време. Към предложението се представя График за изпълнение на поръчката, онагледяващ технологична последователност и взаимна обвързаност на строителните дейности и процесите на изпълнение на строителството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За всяка дейност, включена в графика, трябва да са показани </w:t>
      </w:r>
      <w:r w:rsidR="00F36CF4">
        <w:rPr>
          <w:rFonts w:ascii="Verdana" w:eastAsia="Calibri" w:hAnsi="Verdana" w:cs="Times New Roman"/>
          <w:b/>
          <w:bCs/>
          <w:lang w:eastAsia="bg-BG"/>
        </w:rPr>
        <w:t xml:space="preserve">видовете </w:t>
      </w:r>
      <w:r w:rsidRPr="000C285D">
        <w:rPr>
          <w:rFonts w:ascii="Verdana" w:eastAsia="Calibri" w:hAnsi="Verdana" w:cs="Times New Roman"/>
          <w:b/>
          <w:bCs/>
          <w:lang w:eastAsia="bg-BG"/>
        </w:rPr>
        <w:t>материално – технически и човешки ресурси, необходими за нейното изпълнение.</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 xml:space="preserve">Първо предложението за изпълнение на поръчката се проверява дали съдържа задължително изискуемите елементи за всеки от подпоказателите, определени като минимални изисквания към съдържанието на предложението, и дали в своята последователност гарантира навременното и спрямо минималните изисквания на Техническите спецификации постигане на резултати. </w:t>
      </w:r>
      <w:r w:rsidRPr="000C285D">
        <w:rPr>
          <w:rFonts w:ascii="Verdana" w:eastAsia="Calibri" w:hAnsi="Verdana" w:cs="Times New Roman"/>
          <w:lang w:eastAsia="bg-BG"/>
        </w:rPr>
        <w:lastRenderedPageBreak/>
        <w:t>Предложение, което съответства на изискванията на Възложителя, се допуска до оценка.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След проверката за съответствие с изискванията на Възложителя и неговото допускане до оценка, Предложението за изпълнение на поръчката на Участника ще бъде оценявано по качествени критерии, а именно: мотивираното наличие на определени от Възложителя условия, които надграждат общо представеното техническо предложение, гарантиращо постигането на заложените резултати. Предложението ще бъде оценявано по всеки подпоказател по отделно.</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Конкретният брой точки за всяка оферта се определя на базата на експертна оценка на комисията на съдържанието на предложението за изпълнение на поръчката, което следва да е изготвено съгласно изискванията на Възложителя. Оценката по Показател ПП се формира като сбор от точките, присъдени по всеки от подпоказателите, по формулата: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
          <w:lang w:eastAsia="bg-BG"/>
        </w:rPr>
      </w:pPr>
      <w:r w:rsidRPr="000C285D">
        <w:rPr>
          <w:rFonts w:ascii="Verdana" w:eastAsia="Calibri" w:hAnsi="Verdana" w:cs="Times New Roman"/>
          <w:b/>
          <w:lang w:eastAsia="bg-BG"/>
        </w:rPr>
        <w:t>ПП = ПП 1 + ПП 2 + ПП 3,</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lang w:eastAsia="bg-BG"/>
        </w:rPr>
      </w:pPr>
      <w:r w:rsidRPr="000C285D">
        <w:rPr>
          <w:rFonts w:ascii="Verdana" w:eastAsia="Calibri" w:hAnsi="Verdana" w:cs="Times New Roman"/>
          <w:lang w:eastAsia="bg-BG"/>
        </w:rPr>
        <w:t>където:</w:t>
      </w:r>
    </w:p>
    <w:p w:rsidR="000C285D" w:rsidRPr="000C285D" w:rsidRDefault="000C285D" w:rsidP="000C285D">
      <w:pPr>
        <w:tabs>
          <w:tab w:val="left" w:pos="1276"/>
        </w:tabs>
        <w:spacing w:before="120" w:after="0" w:line="240" w:lineRule="auto"/>
        <w:ind w:firstLine="851"/>
        <w:jc w:val="both"/>
        <w:rPr>
          <w:rFonts w:ascii="Verdana" w:eastAsia="Calibri" w:hAnsi="Verdana" w:cs="Times New Roman"/>
        </w:rPr>
      </w:pPr>
      <w:r w:rsidRPr="000C285D">
        <w:rPr>
          <w:rFonts w:ascii="Verdana" w:eastAsia="Calibri" w:hAnsi="Verdana" w:cs="Times New Roman"/>
          <w:b/>
        </w:rPr>
        <w:t xml:space="preserve">ПП 1 – </w:t>
      </w:r>
      <w:r w:rsidRPr="000C285D">
        <w:rPr>
          <w:rFonts w:ascii="Verdana" w:eastAsia="Calibri" w:hAnsi="Verdana" w:cs="Times New Roman"/>
        </w:rPr>
        <w:t>Подпоказател</w:t>
      </w:r>
      <w:r w:rsidRPr="000C285D">
        <w:rPr>
          <w:rFonts w:ascii="Verdana" w:eastAsia="Calibri" w:hAnsi="Verdana" w:cs="Times New Roman"/>
          <w:b/>
        </w:rPr>
        <w:t xml:space="preserve"> „Осигуряване на качеството на строителството чрез предложени технически решения и технологии на изпълнение”</w:t>
      </w:r>
      <w:r w:rsidRPr="000C285D">
        <w:rPr>
          <w:rFonts w:ascii="Verdana" w:eastAsia="Calibri" w:hAnsi="Verdana" w:cs="Times New Roman"/>
        </w:rPr>
        <w:t xml:space="preserve"> с максимална стойност 50 (петдесет) точки.</w:t>
      </w:r>
    </w:p>
    <w:p w:rsidR="000C285D" w:rsidRPr="000C285D" w:rsidRDefault="000C285D" w:rsidP="000C285D">
      <w:pPr>
        <w:tabs>
          <w:tab w:val="left" w:pos="1276"/>
        </w:tabs>
        <w:spacing w:before="120" w:after="0" w:line="240" w:lineRule="auto"/>
        <w:ind w:firstLine="851"/>
        <w:jc w:val="both"/>
        <w:rPr>
          <w:rFonts w:ascii="Verdana" w:eastAsia="Calibri" w:hAnsi="Verdana" w:cs="Times New Roman"/>
          <w:b/>
        </w:rPr>
      </w:pPr>
      <w:r w:rsidRPr="000C285D">
        <w:rPr>
          <w:rFonts w:ascii="Verdana" w:eastAsia="Calibri" w:hAnsi="Verdana" w:cs="Times New Roman"/>
          <w:b/>
        </w:rPr>
        <w:t xml:space="preserve">ПП 2 - </w:t>
      </w:r>
      <w:r w:rsidRPr="000C285D">
        <w:rPr>
          <w:rFonts w:ascii="Verdana" w:eastAsia="Calibri" w:hAnsi="Verdana" w:cs="Times New Roman"/>
        </w:rPr>
        <w:t>Подпоказател</w:t>
      </w:r>
      <w:r w:rsidRPr="000C285D">
        <w:rPr>
          <w:rFonts w:ascii="Verdana" w:eastAsia="Calibri" w:hAnsi="Verdana" w:cs="Times New Roman"/>
          <w:b/>
        </w:rPr>
        <w:t xml:space="preserve"> „Осигуряване на качеството и напредъка на строителството чрез предложена организация на работа на персонала“ </w:t>
      </w:r>
      <w:r w:rsidRPr="000C285D">
        <w:rPr>
          <w:rFonts w:ascii="Verdana" w:eastAsia="Calibri" w:hAnsi="Verdana" w:cs="Times New Roman"/>
        </w:rPr>
        <w:t>с максимална стойност 30 (тридесет) точки.</w:t>
      </w:r>
    </w:p>
    <w:p w:rsidR="000C285D" w:rsidRPr="000C285D" w:rsidRDefault="000C285D" w:rsidP="000C285D">
      <w:pPr>
        <w:tabs>
          <w:tab w:val="left" w:pos="1276"/>
        </w:tabs>
        <w:spacing w:before="120" w:after="0" w:line="240" w:lineRule="auto"/>
        <w:ind w:firstLine="851"/>
        <w:jc w:val="both"/>
        <w:rPr>
          <w:rFonts w:ascii="Verdana" w:eastAsia="Calibri" w:hAnsi="Verdana" w:cs="Times New Roman"/>
          <w:b/>
        </w:rPr>
      </w:pPr>
      <w:r w:rsidRPr="000C285D">
        <w:rPr>
          <w:rFonts w:ascii="Verdana" w:eastAsia="Calibri" w:hAnsi="Verdana" w:cs="Times New Roman"/>
          <w:b/>
        </w:rPr>
        <w:t xml:space="preserve">ПП 3 - </w:t>
      </w:r>
      <w:r w:rsidRPr="000C285D">
        <w:rPr>
          <w:rFonts w:ascii="Verdana" w:eastAsia="Calibri" w:hAnsi="Verdana" w:cs="Times New Roman"/>
        </w:rPr>
        <w:t>Подпоказател</w:t>
      </w:r>
      <w:r w:rsidRPr="000C285D">
        <w:rPr>
          <w:rFonts w:ascii="Verdana" w:eastAsia="Calibri" w:hAnsi="Verdana" w:cs="Times New Roman"/>
          <w:b/>
        </w:rPr>
        <w:t xml:space="preserve"> „</w:t>
      </w:r>
      <w:r w:rsidRPr="000C285D">
        <w:rPr>
          <w:rFonts w:ascii="Verdana" w:eastAsia="Calibri" w:hAnsi="Verdana" w:cs="Times New Roman"/>
          <w:b/>
          <w:bCs/>
          <w:lang w:eastAsia="ar-SA"/>
        </w:rPr>
        <w:t>Концепция за опазване на околната среда и контрол на социалното напрежение“</w:t>
      </w:r>
      <w:r w:rsidRPr="000C285D">
        <w:rPr>
          <w:rFonts w:ascii="Verdana" w:eastAsia="Calibri" w:hAnsi="Verdana" w:cs="Times New Roman"/>
        </w:rPr>
        <w:t xml:space="preserve"> с максимална стойност 20 (двадесет) точки.</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lang w:eastAsia="bg-BG"/>
        </w:rPr>
      </w:pPr>
      <w:r w:rsidRPr="000C285D">
        <w:rPr>
          <w:rFonts w:ascii="Verdana" w:eastAsia="Calibri" w:hAnsi="Verdana" w:cs="Times New Roman"/>
          <w:bCs/>
          <w:lang w:eastAsia="bg-BG"/>
        </w:rPr>
        <w:t xml:space="preserve">Минималната оценка, която може да получи оферта на Участник по </w:t>
      </w:r>
      <w:r w:rsidRPr="000C285D">
        <w:rPr>
          <w:rFonts w:ascii="Verdana" w:eastAsia="Calibri" w:hAnsi="Verdana" w:cs="Times New Roman"/>
          <w:b/>
          <w:bCs/>
          <w:lang w:eastAsia="bg-BG"/>
        </w:rPr>
        <w:t>Показател ПП</w:t>
      </w:r>
      <w:r w:rsidRPr="000C285D">
        <w:rPr>
          <w:rFonts w:ascii="Verdana" w:eastAsia="Calibri" w:hAnsi="Verdana" w:cs="Times New Roman"/>
          <w:bCs/>
          <w:lang w:eastAsia="bg-BG"/>
        </w:rPr>
        <w:t xml:space="preserve"> е </w:t>
      </w:r>
      <w:r w:rsidRPr="000C285D">
        <w:rPr>
          <w:rFonts w:ascii="Verdana" w:eastAsia="Calibri" w:hAnsi="Verdana" w:cs="Times New Roman"/>
          <w:b/>
          <w:bCs/>
          <w:lang w:eastAsia="bg-BG"/>
        </w:rPr>
        <w:t>30,00 точки</w:t>
      </w:r>
      <w:r w:rsidRPr="000C285D">
        <w:rPr>
          <w:rFonts w:ascii="Verdana" w:eastAsia="Calibri" w:hAnsi="Verdana" w:cs="Times New Roman"/>
          <w:bCs/>
          <w:lang w:eastAsia="bg-BG"/>
        </w:rPr>
        <w:t xml:space="preserve"> (базов брой точки, получен като сума от минималния брой точки за всеки от подпоказателите).</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lang w:eastAsia="bg-BG"/>
        </w:rPr>
      </w:pPr>
      <w:r w:rsidRPr="000C285D">
        <w:rPr>
          <w:rFonts w:ascii="Verdana" w:eastAsia="Calibri" w:hAnsi="Verdana" w:cs="Times New Roman"/>
          <w:bCs/>
          <w:lang w:eastAsia="bg-BG"/>
        </w:rPr>
        <w:t xml:space="preserve">Оценка </w:t>
      </w:r>
      <w:r w:rsidRPr="000C285D">
        <w:rPr>
          <w:rFonts w:ascii="Verdana" w:eastAsia="Calibri" w:hAnsi="Verdana" w:cs="Times New Roman"/>
          <w:b/>
          <w:bCs/>
          <w:lang w:eastAsia="bg-BG"/>
        </w:rPr>
        <w:t>30,00 точки</w:t>
      </w:r>
      <w:r w:rsidRPr="000C285D">
        <w:rPr>
          <w:rFonts w:ascii="Verdana" w:eastAsia="Calibri" w:hAnsi="Verdana" w:cs="Times New Roman"/>
          <w:bCs/>
          <w:lang w:eastAsia="bg-BG"/>
        </w:rPr>
        <w:t xml:space="preserve"> се поставя на предложение за изпълнение на поръчката, което има минимално изискуемото съдържание и отговаря на минималните изисквания на Възложителя за всеки от подпоказателите, както е посочено по – нататък в настоящата методика.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lang w:eastAsia="bg-BG"/>
        </w:rPr>
      </w:pPr>
      <w:r w:rsidRPr="000C285D">
        <w:rPr>
          <w:rFonts w:ascii="Verdana" w:eastAsia="Calibri" w:hAnsi="Verdana" w:cs="Times New Roman"/>
          <w:bCs/>
          <w:lang w:eastAsia="bg-BG"/>
        </w:rPr>
        <w:t xml:space="preserve">Максималната оценка, която може да получи оферта на Участник по </w:t>
      </w:r>
      <w:r w:rsidRPr="000C285D">
        <w:rPr>
          <w:rFonts w:ascii="Verdana" w:eastAsia="Calibri" w:hAnsi="Verdana" w:cs="Times New Roman"/>
          <w:b/>
          <w:bCs/>
          <w:lang w:eastAsia="bg-BG"/>
        </w:rPr>
        <w:t>Показател ПП</w:t>
      </w:r>
      <w:r w:rsidRPr="000C285D">
        <w:rPr>
          <w:rFonts w:ascii="Verdana" w:eastAsia="Calibri" w:hAnsi="Verdana" w:cs="Times New Roman"/>
          <w:bCs/>
          <w:lang w:eastAsia="bg-BG"/>
        </w:rPr>
        <w:t xml:space="preserve"> е </w:t>
      </w:r>
      <w:r w:rsidRPr="000C285D">
        <w:rPr>
          <w:rFonts w:ascii="Verdana" w:eastAsia="Calibri" w:hAnsi="Verdana" w:cs="Times New Roman"/>
          <w:b/>
          <w:bCs/>
          <w:lang w:eastAsia="bg-BG"/>
        </w:rPr>
        <w:t>100,00 точки (</w:t>
      </w:r>
      <w:r w:rsidRPr="000C285D">
        <w:rPr>
          <w:rFonts w:ascii="Verdana" w:eastAsia="Calibri" w:hAnsi="Verdana" w:cs="Times New Roman"/>
          <w:bCs/>
          <w:lang w:eastAsia="bg-BG"/>
        </w:rPr>
        <w:t>брой точки, получен като сума от максималния брой точки за всеки от подпоказателите</w:t>
      </w:r>
      <w:r w:rsidRPr="000C285D">
        <w:rPr>
          <w:rFonts w:ascii="Verdana" w:eastAsia="Calibri" w:hAnsi="Verdana" w:cs="Times New Roman"/>
          <w:b/>
          <w:bCs/>
          <w:lang w:eastAsia="bg-BG"/>
        </w:rPr>
        <w:t>)</w:t>
      </w:r>
      <w:r w:rsidRPr="000C285D">
        <w:rPr>
          <w:rFonts w:ascii="Verdana" w:eastAsia="Calibri" w:hAnsi="Verdana" w:cs="Times New Roman"/>
          <w:bCs/>
          <w:lang w:eastAsia="bg-BG"/>
        </w:rPr>
        <w:t>.</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lang w:eastAsia="bg-BG"/>
        </w:rPr>
      </w:pPr>
      <w:r w:rsidRPr="000C285D">
        <w:rPr>
          <w:rFonts w:ascii="Verdana" w:eastAsia="Calibri" w:hAnsi="Verdana" w:cs="Times New Roman"/>
          <w:bCs/>
          <w:lang w:eastAsia="bg-BG"/>
        </w:rPr>
        <w:t>Допълнителни точки по всеки подпоказател се присъждат на база съдържанието на предложението за изпълнение на поръчката, ако това предложение съдържа всички задължително изискуеми елементи (минимално изискуемо съдържание) и надгражда минималните изисквания на Възложителя, както е посочено по – нататък в настоящата методика.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lang w:eastAsia="bg-BG"/>
        </w:rPr>
      </w:pPr>
      <w:r w:rsidRPr="000C285D">
        <w:rPr>
          <w:rFonts w:ascii="Verdana" w:eastAsia="Calibri" w:hAnsi="Verdana" w:cs="Times New Roman"/>
          <w:bCs/>
          <w:lang w:eastAsia="bg-BG"/>
        </w:rPr>
        <w:t xml:space="preserve">Ако за един или повече </w:t>
      </w:r>
      <w:proofErr w:type="spellStart"/>
      <w:r w:rsidRPr="000C285D">
        <w:rPr>
          <w:rFonts w:ascii="Verdana" w:eastAsia="Calibri" w:hAnsi="Verdana" w:cs="Times New Roman"/>
          <w:bCs/>
          <w:lang w:eastAsia="bg-BG"/>
        </w:rPr>
        <w:t>подпоказатели</w:t>
      </w:r>
      <w:proofErr w:type="spellEnd"/>
      <w:r w:rsidRPr="000C285D">
        <w:rPr>
          <w:rFonts w:ascii="Verdana" w:eastAsia="Calibri" w:hAnsi="Verdana" w:cs="Times New Roman"/>
          <w:bCs/>
          <w:lang w:eastAsia="bg-BG"/>
        </w:rPr>
        <w:t xml:space="preserve"> предложението за изпълнение на поръчката </w:t>
      </w:r>
      <w:r w:rsidRPr="000C285D">
        <w:rPr>
          <w:rFonts w:ascii="Verdana" w:eastAsia="Calibri" w:hAnsi="Verdana" w:cs="Times New Roman"/>
          <w:b/>
          <w:bCs/>
          <w:lang w:eastAsia="bg-BG"/>
        </w:rPr>
        <w:t>не отговаря</w:t>
      </w:r>
      <w:r w:rsidRPr="000C285D">
        <w:rPr>
          <w:rFonts w:ascii="Verdana" w:eastAsia="Calibri" w:hAnsi="Verdana" w:cs="Times New Roman"/>
          <w:bCs/>
          <w:lang w:eastAsia="bg-BG"/>
        </w:rPr>
        <w:t xml:space="preserve"> </w:t>
      </w:r>
      <w:r w:rsidRPr="000C285D">
        <w:rPr>
          <w:rFonts w:ascii="Verdana" w:eastAsia="Calibri" w:hAnsi="Verdana" w:cs="Times New Roman"/>
          <w:b/>
          <w:bCs/>
          <w:lang w:eastAsia="bg-BG"/>
        </w:rPr>
        <w:t>на минималните изисквания</w:t>
      </w:r>
      <w:r w:rsidRPr="000C285D">
        <w:rPr>
          <w:rFonts w:ascii="Verdana" w:eastAsia="Calibri" w:hAnsi="Verdana" w:cs="Times New Roman"/>
          <w:bCs/>
          <w:lang w:eastAsia="bg-BG"/>
        </w:rPr>
        <w:t xml:space="preserve"> на Възложителя, и/или не е представен График за изпълнение на поръчката, отговарящ на посочените изисквания, Участникът ще бъде </w:t>
      </w:r>
      <w:r w:rsidRPr="000C285D">
        <w:rPr>
          <w:rFonts w:ascii="Verdana" w:eastAsia="Calibri" w:hAnsi="Verdana" w:cs="Times New Roman"/>
          <w:b/>
          <w:bCs/>
          <w:lang w:eastAsia="bg-BG"/>
        </w:rPr>
        <w:t>отстранен</w:t>
      </w:r>
      <w:r w:rsidRPr="000C285D">
        <w:rPr>
          <w:rFonts w:ascii="Verdana" w:eastAsia="Calibri" w:hAnsi="Verdana" w:cs="Times New Roman"/>
          <w:bCs/>
          <w:lang w:eastAsia="bg-BG"/>
        </w:rPr>
        <w:t xml:space="preserve"> от по – нататъшно участие в процедурата.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lang w:eastAsia="bg-BG"/>
        </w:rPr>
      </w:pPr>
      <w:r w:rsidRPr="000C285D">
        <w:rPr>
          <w:rFonts w:ascii="Verdana" w:eastAsia="Calibri" w:hAnsi="Verdana" w:cs="Times New Roman"/>
          <w:bCs/>
          <w:lang w:eastAsia="bg-BG"/>
        </w:rPr>
        <w:t xml:space="preserve">Във всички случаи, независимо дали се отнася до минимално изискуемо съдържание или за надграждащи елементи, ако в предложението Участникът е допуснал </w:t>
      </w:r>
      <w:r w:rsidRPr="000C285D">
        <w:rPr>
          <w:rFonts w:ascii="Verdana" w:eastAsia="Calibri" w:hAnsi="Verdana" w:cs="Times New Roman"/>
          <w:b/>
          <w:bCs/>
          <w:lang w:eastAsia="bg-BG"/>
        </w:rPr>
        <w:t>несъответствие с разпоредби на действащата нормативна уредба и/или с изискванията на Възложителя, и/или вътрешни противоречия или несъответствия между отделните части на предложението</w:t>
      </w:r>
      <w:r w:rsidRPr="000C285D">
        <w:rPr>
          <w:rFonts w:ascii="Verdana" w:eastAsia="Calibri" w:hAnsi="Verdana" w:cs="Times New Roman"/>
          <w:bCs/>
          <w:lang w:eastAsia="bg-BG"/>
        </w:rPr>
        <w:t xml:space="preserve">, той ще бъде </w:t>
      </w:r>
      <w:r w:rsidRPr="000C285D">
        <w:rPr>
          <w:rFonts w:ascii="Verdana" w:eastAsia="Calibri" w:hAnsi="Verdana" w:cs="Times New Roman"/>
          <w:b/>
          <w:bCs/>
          <w:lang w:eastAsia="bg-BG"/>
        </w:rPr>
        <w:t>отстранен</w:t>
      </w:r>
      <w:r w:rsidRPr="000C285D">
        <w:rPr>
          <w:rFonts w:ascii="Verdana" w:eastAsia="Calibri" w:hAnsi="Verdana" w:cs="Times New Roman"/>
          <w:bCs/>
          <w:lang w:eastAsia="bg-BG"/>
        </w:rPr>
        <w:t xml:space="preserve"> от по – нататъшно участие в процедурата.</w:t>
      </w:r>
    </w:p>
    <w:p w:rsidR="000C285D" w:rsidRPr="000C285D" w:rsidRDefault="000C285D" w:rsidP="000C285D">
      <w:pPr>
        <w:autoSpaceDE w:val="0"/>
        <w:autoSpaceDN w:val="0"/>
        <w:adjustRightInd w:val="0"/>
        <w:spacing w:before="120" w:after="0" w:line="240" w:lineRule="auto"/>
        <w:ind w:firstLine="851"/>
        <w:jc w:val="both"/>
        <w:rPr>
          <w:rFonts w:ascii="Verdana" w:eastAsia="Calibri" w:hAnsi="Verdana" w:cs="Times New Roman"/>
          <w:bCs/>
          <w:u w:val="single"/>
          <w:lang w:eastAsia="ar-SA"/>
        </w:rPr>
      </w:pPr>
      <w:r w:rsidRPr="000C285D">
        <w:rPr>
          <w:rFonts w:ascii="Verdana" w:eastAsia="Calibri" w:hAnsi="Verdana" w:cs="Times New Roman"/>
          <w:b/>
          <w:bCs/>
          <w:u w:val="single"/>
          <w:lang w:eastAsia="bg-BG"/>
        </w:rPr>
        <w:t>Подпоказател</w:t>
      </w:r>
      <w:r w:rsidRPr="000C285D">
        <w:rPr>
          <w:rFonts w:ascii="Verdana" w:eastAsia="Calibri" w:hAnsi="Verdana" w:cs="Times New Roman"/>
          <w:b/>
          <w:bCs/>
          <w:u w:val="single"/>
          <w:lang w:eastAsia="ar-SA"/>
        </w:rPr>
        <w:t xml:space="preserve"> ПП 1 „Осигуряване на качеството на строителството чрез предложени технически решения и технологии на изпълнение”</w:t>
      </w:r>
    </w:p>
    <w:p w:rsidR="000C285D" w:rsidRDefault="000C285D" w:rsidP="000C285D">
      <w:pPr>
        <w:suppressAutoHyphens/>
        <w:spacing w:before="120" w:after="0" w:line="240" w:lineRule="auto"/>
        <w:ind w:firstLine="851"/>
        <w:jc w:val="both"/>
        <w:rPr>
          <w:rFonts w:ascii="Verdana" w:eastAsia="Calibri" w:hAnsi="Verdana" w:cs="Times New Roman"/>
          <w:bCs/>
          <w:lang w:eastAsia="ar-SA"/>
        </w:rPr>
      </w:pPr>
      <w:r w:rsidRPr="000C285D">
        <w:rPr>
          <w:rFonts w:ascii="Verdana" w:eastAsia="Calibri" w:hAnsi="Verdana" w:cs="Times New Roman"/>
          <w:bCs/>
          <w:lang w:eastAsia="ar-SA"/>
        </w:rPr>
        <w:t>Скалата за оценка на подпоказател ПП 1 „Осигуряване на качеството на строителството чрез предложени технически решения и технологии на изпълнение ” е четиристепенна - 15, 30, 40 и 50 точки, съобразно съответствието с изискванията за минимално съдържание и обосновката на ползите за Възложителя от предложените технически решения и технологията за изпълнение на строителните дейности, в това число идентифициране на причините за предлаганите технически решения и технологии за изпълнение.</w:t>
      </w:r>
    </w:p>
    <w:p w:rsidR="000C285D" w:rsidRPr="000C285D" w:rsidRDefault="000C285D" w:rsidP="000C285D">
      <w:pPr>
        <w:suppressAutoHyphens/>
        <w:spacing w:before="120" w:after="0" w:line="240" w:lineRule="auto"/>
        <w:ind w:firstLine="851"/>
        <w:jc w:val="both"/>
        <w:rPr>
          <w:rFonts w:ascii="Verdana" w:eastAsia="Calibri" w:hAnsi="Verdana" w:cs="Times New Roman"/>
          <w:bCs/>
          <w:lang w:eastAsia="ar-SA"/>
        </w:rPr>
      </w:pPr>
    </w:p>
    <w:tbl>
      <w:tblPr>
        <w:tblW w:w="93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7"/>
        <w:gridCol w:w="1985"/>
      </w:tblGrid>
      <w:tr w:rsidR="000C285D" w:rsidRPr="000C285D" w:rsidTr="00A93A47">
        <w:trPr>
          <w:tblHeader/>
        </w:trPr>
        <w:tc>
          <w:tcPr>
            <w:tcW w:w="7357" w:type="dxa"/>
            <w:shd w:val="clear" w:color="auto" w:fill="E6E6E6"/>
            <w:vAlign w:val="center"/>
          </w:tcPr>
          <w:p w:rsidR="000C285D" w:rsidRPr="000C285D" w:rsidRDefault="000C285D" w:rsidP="000C285D">
            <w:pPr>
              <w:tabs>
                <w:tab w:val="left" w:pos="993"/>
              </w:tabs>
              <w:suppressAutoHyphens/>
              <w:snapToGrid w:val="0"/>
              <w:spacing w:after="0" w:line="240" w:lineRule="auto"/>
              <w:jc w:val="center"/>
              <w:rPr>
                <w:rFonts w:ascii="Verdana" w:eastAsia="Times New Roman" w:hAnsi="Verdana" w:cs="Times New Roman"/>
                <w:b/>
                <w:bCs/>
                <w:lang w:eastAsia="ar-SA"/>
              </w:rPr>
            </w:pPr>
            <w:r w:rsidRPr="000C285D">
              <w:rPr>
                <w:rFonts w:ascii="Verdana" w:eastAsia="Calibri" w:hAnsi="Verdana" w:cs="Times New Roman"/>
                <w:b/>
                <w:bCs/>
                <w:lang w:eastAsia="ar-SA"/>
              </w:rPr>
              <w:t>Подпоказател ПП 1 „Осигуряване на качеството на строителството чрез предложени технически решения и технологии на изпълнение”</w:t>
            </w:r>
          </w:p>
        </w:tc>
        <w:tc>
          <w:tcPr>
            <w:tcW w:w="1985" w:type="dxa"/>
            <w:shd w:val="clear" w:color="auto" w:fill="E6E6E6"/>
            <w:vAlign w:val="center"/>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Оценка</w:t>
            </w:r>
          </w:p>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(Точки)</w:t>
            </w:r>
          </w:p>
        </w:tc>
      </w:tr>
      <w:tr w:rsidR="000C285D" w:rsidRPr="000C285D" w:rsidTr="00A93A47">
        <w:tc>
          <w:tcPr>
            <w:tcW w:w="7357" w:type="dxa"/>
            <w:shd w:val="clear" w:color="auto" w:fill="E6E6E6"/>
            <w:vAlign w:val="center"/>
          </w:tcPr>
          <w:p w:rsidR="000C285D" w:rsidRPr="000C285D" w:rsidRDefault="000C285D" w:rsidP="000C285D">
            <w:pPr>
              <w:tabs>
                <w:tab w:val="left" w:pos="993"/>
              </w:tabs>
              <w:suppressAutoHyphens/>
              <w:snapToGrid w:val="0"/>
              <w:spacing w:after="0" w:line="240" w:lineRule="auto"/>
              <w:jc w:val="center"/>
              <w:rPr>
                <w:rFonts w:ascii="Verdana" w:eastAsia="Calibri" w:hAnsi="Verdana" w:cs="Times New Roman"/>
                <w:b/>
                <w:bCs/>
                <w:lang w:eastAsia="ar-SA"/>
              </w:rPr>
            </w:pPr>
            <w:r w:rsidRPr="000C285D">
              <w:rPr>
                <w:rFonts w:ascii="Verdana" w:eastAsia="Calibri" w:hAnsi="Verdana" w:cs="Times New Roman"/>
                <w:b/>
                <w:bCs/>
                <w:lang w:eastAsia="ar-SA"/>
              </w:rPr>
              <w:t>1</w:t>
            </w:r>
          </w:p>
        </w:tc>
        <w:tc>
          <w:tcPr>
            <w:tcW w:w="1985" w:type="dxa"/>
            <w:shd w:val="clear" w:color="auto" w:fill="E6E6E6"/>
            <w:vAlign w:val="center"/>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2</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
                <w:bCs/>
                <w:i/>
                <w:lang w:eastAsia="ar-SA"/>
              </w:rPr>
            </w:pPr>
            <w:r w:rsidRPr="000C285D">
              <w:rPr>
                <w:rFonts w:ascii="Verdana" w:eastAsia="Calibri" w:hAnsi="Verdana" w:cs="Times New Roman"/>
                <w:b/>
                <w:bCs/>
                <w:i/>
                <w:lang w:eastAsia="ar-SA"/>
              </w:rPr>
              <w:t>Минимално изискуемо съдържание на предложението:</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Участникът е предвидил и разписал в своето предложение за изпълнение на поръчката технически решения за изпълнение на строителните дейности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w:t>
            </w:r>
            <w:r w:rsidRPr="000C285D">
              <w:rPr>
                <w:rFonts w:ascii="Verdana" w:eastAsia="Times New Roman" w:hAnsi="Verdana" w:cs="Times New Roman"/>
                <w:lang w:eastAsia="ar-SA"/>
              </w:rPr>
              <w:t xml:space="preserve"> </w:t>
            </w:r>
            <w:r w:rsidRPr="000C285D">
              <w:rPr>
                <w:rFonts w:ascii="Verdana" w:eastAsia="Calibri" w:hAnsi="Verdana" w:cs="Times New Roman"/>
                <w:bCs/>
                <w:lang w:eastAsia="ar-SA"/>
              </w:rPr>
              <w:t xml:space="preserve">същите са съобразени със спецификата на всеки обект, </w:t>
            </w:r>
            <w:r w:rsidRPr="000C285D">
              <w:rPr>
                <w:rFonts w:ascii="Verdana" w:eastAsia="Calibri" w:hAnsi="Verdana" w:cs="Times New Roman"/>
                <w:lang w:eastAsia="ar-SA"/>
              </w:rPr>
              <w:t>изискванията на Възложителя в Документацията за обществената поръчка, Техническите спецификации и нормативната база</w:t>
            </w:r>
            <w:r w:rsidR="00F36CF4">
              <w:rPr>
                <w:rFonts w:ascii="Verdana" w:eastAsia="Calibri" w:hAnsi="Verdana" w:cs="Times New Roman"/>
                <w:lang w:eastAsia="ar-SA"/>
              </w:rPr>
              <w:t>,</w:t>
            </w:r>
            <w:r w:rsidRPr="000C285D">
              <w:rPr>
                <w:rFonts w:ascii="Verdana" w:eastAsia="Calibri" w:hAnsi="Verdana" w:cs="Times New Roman"/>
                <w:bCs/>
                <w:lang w:eastAsia="ar-SA"/>
              </w:rPr>
              <w:t xml:space="preserve"> и са приложими за съответния вид работи.</w:t>
            </w:r>
          </w:p>
          <w:p w:rsidR="000C285D" w:rsidRPr="000C285D" w:rsidRDefault="000C285D" w:rsidP="000C285D">
            <w:pPr>
              <w:tabs>
                <w:tab w:val="left" w:pos="993"/>
              </w:tabs>
              <w:suppressAutoHyphens/>
              <w:snapToGrid w:val="0"/>
              <w:spacing w:before="120" w:after="0" w:line="240" w:lineRule="auto"/>
              <w:jc w:val="both"/>
              <w:rPr>
                <w:rFonts w:ascii="Verdana" w:eastAsia="Times New Roman" w:hAnsi="Verdana" w:cs="Times New Roman"/>
                <w:lang w:eastAsia="ar-SA"/>
              </w:rPr>
            </w:pPr>
            <w:r w:rsidRPr="000C285D">
              <w:rPr>
                <w:rFonts w:ascii="Verdana" w:eastAsia="Times New Roman" w:hAnsi="Verdana" w:cs="Times New Roman"/>
                <w:b/>
                <w:lang w:eastAsia="ar-SA"/>
              </w:rPr>
              <w:t>2.</w:t>
            </w:r>
            <w:r w:rsidRPr="000C285D">
              <w:rPr>
                <w:rFonts w:ascii="Verdana" w:eastAsia="Times New Roman" w:hAnsi="Verdana" w:cs="Times New Roman"/>
                <w:lang w:eastAsia="ar-SA"/>
              </w:rPr>
              <w:t xml:space="preserve"> Участникът е предвидил и разписал в </w:t>
            </w:r>
            <w:r w:rsidRPr="000C285D">
              <w:rPr>
                <w:rFonts w:ascii="Verdana" w:eastAsia="Calibri" w:hAnsi="Verdana" w:cs="Times New Roman"/>
                <w:bCs/>
                <w:lang w:eastAsia="ar-SA"/>
              </w:rPr>
              <w:t xml:space="preserve">своето предложение за изпълнение на поръчката </w:t>
            </w:r>
            <w:r w:rsidRPr="000C285D">
              <w:rPr>
                <w:rFonts w:ascii="Verdana" w:eastAsia="Times New Roman" w:hAnsi="Verdana" w:cs="Times New Roman"/>
                <w:lang w:eastAsia="ar-SA"/>
              </w:rPr>
              <w:t xml:space="preserve">технологична последователност и взаимна обвързаност на строителните </w:t>
            </w:r>
            <w:r w:rsidRPr="000C285D">
              <w:rPr>
                <w:rFonts w:ascii="Verdana" w:eastAsia="Calibri" w:hAnsi="Verdana" w:cs="Times New Roman"/>
                <w:bCs/>
                <w:lang w:eastAsia="ar-SA"/>
              </w:rPr>
              <w:t>дейности</w:t>
            </w:r>
            <w:r w:rsidRPr="000C285D">
              <w:rPr>
                <w:rFonts w:ascii="Verdana" w:eastAsia="Times New Roman" w:hAnsi="Verdana" w:cs="Times New Roman"/>
                <w:lang w:eastAsia="ar-SA"/>
              </w:rPr>
              <w:t xml:space="preserve"> и процесите на изпълнение на строителството </w:t>
            </w:r>
            <w:r w:rsidRPr="000C285D">
              <w:rPr>
                <w:rFonts w:ascii="Verdana" w:eastAsia="Calibri" w:hAnsi="Verdana" w:cs="Times New Roman"/>
                <w:bCs/>
                <w:lang w:eastAsia="ar-SA"/>
              </w:rPr>
              <w:t>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w:t>
            </w:r>
            <w:r w:rsidRPr="000C285D">
              <w:rPr>
                <w:rFonts w:ascii="Verdana" w:eastAsia="Times New Roman" w:hAnsi="Verdana" w:cs="Times New Roman"/>
                <w:lang w:eastAsia="ar-SA"/>
              </w:rPr>
              <w:t xml:space="preserve"> като последователността и взаимната обвързаност отговарят на нормативните изисквания, на действащите технически норми и стандарти, на изискванията на Възложителя </w:t>
            </w:r>
            <w:r w:rsidRPr="000C285D">
              <w:rPr>
                <w:rFonts w:ascii="Verdana" w:eastAsia="Calibri" w:hAnsi="Verdana" w:cs="Times New Roman"/>
                <w:lang w:eastAsia="ar-SA"/>
              </w:rPr>
              <w:t>в Документацията за обществената поръчка</w:t>
            </w:r>
            <w:r w:rsidRPr="000C285D">
              <w:rPr>
                <w:rFonts w:ascii="Verdana" w:eastAsia="Times New Roman" w:hAnsi="Verdana" w:cs="Times New Roman"/>
                <w:lang w:eastAsia="ar-SA"/>
              </w:rPr>
              <w:t xml:space="preserve"> и на Техническите спецификации.</w:t>
            </w:r>
          </w:p>
          <w:p w:rsidR="000C285D" w:rsidRPr="000C285D" w:rsidRDefault="000C285D" w:rsidP="000C285D">
            <w:pPr>
              <w:tabs>
                <w:tab w:val="left" w:pos="993"/>
              </w:tabs>
              <w:suppressAutoHyphens/>
              <w:snapToGrid w:val="0"/>
              <w:spacing w:before="120" w:after="0" w:line="240" w:lineRule="auto"/>
              <w:jc w:val="both"/>
              <w:rPr>
                <w:rFonts w:ascii="Verdana" w:eastAsia="Times New Roman" w:hAnsi="Verdana" w:cs="Times New Roman"/>
                <w:lang w:eastAsia="ar-SA"/>
              </w:rPr>
            </w:pPr>
            <w:r w:rsidRPr="000C285D">
              <w:rPr>
                <w:rFonts w:ascii="Verdana" w:eastAsia="Times New Roman" w:hAnsi="Verdana" w:cs="Times New Roman"/>
                <w:b/>
                <w:lang w:eastAsia="ar-SA"/>
              </w:rPr>
              <w:t>3.</w:t>
            </w:r>
            <w:r w:rsidRPr="000C285D">
              <w:rPr>
                <w:rFonts w:ascii="Verdana" w:eastAsia="Times New Roman" w:hAnsi="Verdana" w:cs="Times New Roman"/>
                <w:lang w:eastAsia="ar-SA"/>
              </w:rPr>
              <w:t xml:space="preserve"> Представена е технологията за изпълнение на строителството, като всички предложени дейности и методи са приложими за конкретния вид работи и са </w:t>
            </w:r>
            <w:r w:rsidRPr="000C285D">
              <w:rPr>
                <w:rFonts w:ascii="Verdana" w:eastAsia="Calibri" w:hAnsi="Verdana" w:cs="Times New Roman"/>
                <w:bCs/>
                <w:lang w:eastAsia="ar-SA"/>
              </w:rPr>
              <w:t>съобразени</w:t>
            </w:r>
            <w:r w:rsidRPr="000C285D">
              <w:rPr>
                <w:rFonts w:ascii="Verdana" w:eastAsia="Times New Roman" w:hAnsi="Verdana" w:cs="Times New Roman"/>
                <w:lang w:eastAsia="ar-SA"/>
              </w:rPr>
              <w:t xml:space="preserve"> със спецификата на обектите, формиращи предмета на поръчката, а именно </w:t>
            </w:r>
            <w:r w:rsidRPr="000C285D">
              <w:rPr>
                <w:rFonts w:ascii="Verdana" w:eastAsia="Calibri" w:hAnsi="Verdana" w:cs="Times New Roman"/>
                <w:bCs/>
                <w:lang w:eastAsia="ar-SA"/>
              </w:rPr>
              <w:t>изграждане, основен ремонт, текущ ремонт, реконструкция на уличната и общинската пътна мрежа.</w:t>
            </w:r>
          </w:p>
          <w:p w:rsidR="000C285D" w:rsidRPr="000C285D" w:rsidRDefault="000C285D" w:rsidP="000C285D">
            <w:pPr>
              <w:tabs>
                <w:tab w:val="left" w:pos="993"/>
              </w:tabs>
              <w:suppressAutoHyphens/>
              <w:snapToGrid w:val="0"/>
              <w:spacing w:before="120" w:after="0" w:line="240" w:lineRule="auto"/>
              <w:jc w:val="both"/>
              <w:rPr>
                <w:rFonts w:ascii="Verdana" w:eastAsia="Times New Roman" w:hAnsi="Verdana" w:cs="Times New Roman"/>
                <w:lang w:eastAsia="ar-SA"/>
              </w:rPr>
            </w:pPr>
            <w:r w:rsidRPr="000C285D">
              <w:rPr>
                <w:rFonts w:ascii="Verdana" w:eastAsia="Times New Roman" w:hAnsi="Verdana" w:cs="Times New Roman"/>
                <w:b/>
                <w:lang w:eastAsia="ar-SA"/>
              </w:rPr>
              <w:t>4.</w:t>
            </w:r>
            <w:r w:rsidRPr="000C285D">
              <w:rPr>
                <w:rFonts w:ascii="Verdana" w:eastAsia="Times New Roman" w:hAnsi="Verdana" w:cs="Times New Roman"/>
                <w:lang w:eastAsia="ar-SA"/>
              </w:rPr>
              <w:t xml:space="preserve"> Представена е обезпеченост на персонала, ангажиран в изпълнението, със съответната механизация и оборудване, като предвидените механизация и оборудване са съобразени с предложените технически решения и технология на изпълнението на строителните дейности.</w:t>
            </w:r>
          </w:p>
        </w:tc>
        <w:tc>
          <w:tcPr>
            <w:tcW w:w="1985" w:type="dxa"/>
            <w:shd w:val="clear" w:color="auto" w:fill="auto"/>
          </w:tcPr>
          <w:p w:rsidR="000C285D" w:rsidRPr="000C285D" w:rsidRDefault="000C285D" w:rsidP="000C285D">
            <w:pPr>
              <w:suppressAutoHyphens/>
              <w:snapToGrid w:val="0"/>
              <w:spacing w:after="0" w:line="240" w:lineRule="auto"/>
              <w:jc w:val="center"/>
              <w:rPr>
                <w:rFonts w:ascii="Verdana" w:eastAsia="Calibri" w:hAnsi="Verdana" w:cs="Times New Roman"/>
                <w:b/>
                <w:lang w:eastAsia="ar-SA"/>
              </w:rPr>
            </w:pPr>
            <w:r w:rsidRPr="000C285D">
              <w:rPr>
                <w:rFonts w:ascii="Verdana" w:eastAsia="Calibri" w:hAnsi="Verdana" w:cs="Times New Roman"/>
                <w:b/>
                <w:lang w:eastAsia="ar-SA"/>
              </w:rPr>
              <w:t>15 т.</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Times New Roman" w:hAnsi="Verdana" w:cs="Times New Roman"/>
                <w:b/>
                <w:i/>
                <w:lang w:eastAsia="ar-SA"/>
              </w:rPr>
            </w:pPr>
            <w:r w:rsidRPr="000C285D">
              <w:rPr>
                <w:rFonts w:ascii="Verdana" w:eastAsia="Calibri" w:hAnsi="Verdana" w:cs="Times New Roman"/>
                <w:b/>
                <w:bCs/>
                <w:i/>
                <w:lang w:eastAsia="ar-SA"/>
              </w:rPr>
              <w:t>Предложение</w:t>
            </w:r>
            <w:r w:rsidRPr="000C285D">
              <w:rPr>
                <w:rFonts w:ascii="Verdana" w:eastAsia="Calibri" w:hAnsi="Verdana" w:cs="Times New Roman"/>
                <w:b/>
                <w:i/>
                <w:lang w:eastAsia="ar-SA"/>
              </w:rPr>
              <w:t xml:space="preserve">, което освен че съдържа всички елементи за присъждане на минимален брой точки, включва допълнително и двата </w:t>
            </w:r>
            <w:r w:rsidRPr="000C285D">
              <w:rPr>
                <w:rFonts w:ascii="Verdana" w:eastAsia="Times New Roman" w:hAnsi="Verdana" w:cs="Times New Roman"/>
                <w:b/>
                <w:i/>
                <w:lang w:eastAsia="ar-SA"/>
              </w:rPr>
              <w:t>разписани елементи по т. 1 и т. 2:</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Предложени са технически решения, обосноваващи преимущества (ползи) за </w:t>
            </w:r>
            <w:r w:rsidRPr="000C285D">
              <w:rPr>
                <w:rFonts w:ascii="Verdana" w:eastAsia="Times New Roman" w:hAnsi="Verdana" w:cs="Times New Roman"/>
                <w:lang w:eastAsia="ar-SA"/>
              </w:rPr>
              <w:t>Възложителя</w:t>
            </w:r>
            <w:r w:rsidRPr="000C285D">
              <w:rPr>
                <w:rFonts w:ascii="Verdana" w:eastAsia="Calibri" w:hAnsi="Verdana" w:cs="Times New Roman"/>
                <w:bCs/>
                <w:lang w:eastAsia="ar-SA"/>
              </w:rPr>
              <w:t>, изразяващи се в</w:t>
            </w:r>
            <w:r w:rsidRPr="000C285D">
              <w:rPr>
                <w:rFonts w:ascii="Verdana" w:eastAsia="Calibri" w:hAnsi="Verdana" w:cs="Times New Roman"/>
              </w:rPr>
              <w:t xml:space="preserve"> </w:t>
            </w:r>
            <w:r w:rsidRPr="000C285D">
              <w:rPr>
                <w:rFonts w:ascii="Verdana" w:eastAsia="Calibri" w:hAnsi="Verdana" w:cs="Times New Roman"/>
                <w:bCs/>
                <w:lang w:eastAsia="ar-SA"/>
              </w:rPr>
              <w:t xml:space="preserve">по-лесното и икономично* поддържане на завършения обект </w:t>
            </w:r>
            <w:r w:rsidRPr="000C285D">
              <w:rPr>
                <w:rFonts w:ascii="Verdana" w:eastAsia="Times New Roman" w:hAnsi="Verdana" w:cs="Times New Roman"/>
                <w:lang w:eastAsia="ar-SA"/>
              </w:rPr>
              <w:t xml:space="preserve">в процеса на неговата експлоатация </w:t>
            </w:r>
            <w:r w:rsidRPr="000C285D">
              <w:rPr>
                <w:rFonts w:ascii="Verdana" w:eastAsia="Calibri" w:hAnsi="Verdana" w:cs="Times New Roman"/>
                <w:bCs/>
                <w:lang w:eastAsia="ar-SA"/>
              </w:rPr>
              <w:t xml:space="preserve">и/или в подобряване качеството и дълготрайността на изпълненото строителство, за работи, включени </w:t>
            </w:r>
            <w:r w:rsidRPr="000C285D">
              <w:rPr>
                <w:rFonts w:ascii="Verdana" w:eastAsia="Calibri" w:hAnsi="Verdana" w:cs="Times New Roman"/>
                <w:bCs/>
                <w:u w:val="single"/>
                <w:lang w:eastAsia="ar-SA"/>
              </w:rPr>
              <w:t>само в един</w:t>
            </w:r>
            <w:r w:rsidRPr="000C285D">
              <w:rPr>
                <w:rFonts w:ascii="Verdana" w:eastAsia="Calibri" w:hAnsi="Verdana" w:cs="Times New Roman"/>
                <w:bCs/>
                <w:lang w:eastAsia="ar-SA"/>
              </w:rPr>
              <w:t xml:space="preserve"> от разделите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технически решения </w:t>
            </w:r>
            <w:r w:rsidRPr="000C285D">
              <w:rPr>
                <w:rFonts w:ascii="Verdana" w:eastAsia="Calibri" w:hAnsi="Verdana" w:cs="Times New Roman"/>
                <w:bCs/>
                <w:u w:val="single"/>
                <w:lang w:eastAsia="ar-SA"/>
              </w:rPr>
              <w:t>са посочени и обосновани</w:t>
            </w:r>
            <w:r w:rsidRPr="000C285D">
              <w:rPr>
                <w:rFonts w:ascii="Verdana" w:eastAsia="Calibri" w:hAnsi="Verdana" w:cs="Times New Roman"/>
                <w:bCs/>
                <w:lang w:eastAsia="ar-SA"/>
              </w:rPr>
              <w:t>.</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2.</w:t>
            </w:r>
            <w:r w:rsidRPr="000C285D">
              <w:rPr>
                <w:rFonts w:ascii="Verdana" w:eastAsia="Calibri" w:hAnsi="Verdana" w:cs="Times New Roman"/>
                <w:bCs/>
                <w:lang w:eastAsia="ar-SA"/>
              </w:rPr>
              <w:t xml:space="preserve"> Предложени са технологии на изпълнение</w:t>
            </w:r>
            <w:r w:rsidR="007E3F60">
              <w:rPr>
                <w:rFonts w:ascii="Verdana" w:eastAsia="Calibri" w:hAnsi="Verdana" w:cs="Times New Roman"/>
                <w:bCs/>
                <w:lang w:eastAsia="ar-SA"/>
              </w:rPr>
              <w:t>,</w:t>
            </w:r>
            <w:r w:rsidRPr="000C285D">
              <w:rPr>
                <w:rFonts w:ascii="Verdana" w:eastAsia="Calibri" w:hAnsi="Verdana" w:cs="Times New Roman"/>
                <w:bCs/>
                <w:lang w:eastAsia="ar-SA"/>
              </w:rPr>
              <w:t xml:space="preserve"> обосноваващи преимущества (ползи) за </w:t>
            </w:r>
            <w:r w:rsidRPr="000C285D">
              <w:rPr>
                <w:rFonts w:ascii="Verdana" w:eastAsia="Times New Roman" w:hAnsi="Verdana" w:cs="Times New Roman"/>
                <w:lang w:eastAsia="ar-SA"/>
              </w:rPr>
              <w:t xml:space="preserve">Възложителя, подобряващи качеството и </w:t>
            </w:r>
            <w:r w:rsidRPr="000C285D">
              <w:rPr>
                <w:rFonts w:ascii="Verdana" w:eastAsia="Calibri" w:hAnsi="Verdana" w:cs="Times New Roman"/>
                <w:bCs/>
                <w:lang w:eastAsia="ar-SA"/>
              </w:rPr>
              <w:t>дълготрайността</w:t>
            </w:r>
            <w:r w:rsidRPr="000C285D">
              <w:rPr>
                <w:rFonts w:ascii="Verdana" w:eastAsia="Times New Roman" w:hAnsi="Verdana" w:cs="Times New Roman"/>
                <w:lang w:eastAsia="ar-SA"/>
              </w:rPr>
              <w:t xml:space="preserve"> на строителството и/или позволяващи по-лесно и икономично* поддържане на завършения обект в процеса на неговата експлоатация, </w:t>
            </w:r>
            <w:r w:rsidRPr="000C285D">
              <w:rPr>
                <w:rFonts w:ascii="Verdana" w:eastAsia="Calibri" w:hAnsi="Verdana" w:cs="Times New Roman"/>
                <w:bCs/>
                <w:lang w:eastAsia="ar-SA"/>
              </w:rPr>
              <w:t xml:space="preserve">за работи, включени </w:t>
            </w:r>
            <w:r w:rsidRPr="000C285D">
              <w:rPr>
                <w:rFonts w:ascii="Verdana" w:eastAsia="Calibri" w:hAnsi="Verdana" w:cs="Times New Roman"/>
                <w:bCs/>
                <w:u w:val="single"/>
                <w:lang w:eastAsia="ar-SA"/>
              </w:rPr>
              <w:t>само в един</w:t>
            </w:r>
            <w:r w:rsidRPr="000C285D">
              <w:rPr>
                <w:rFonts w:ascii="Verdana" w:eastAsia="Calibri" w:hAnsi="Verdana" w:cs="Times New Roman"/>
                <w:bCs/>
                <w:lang w:eastAsia="ar-SA"/>
              </w:rPr>
              <w:t xml:space="preserve"> от разделите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технологии на изпълнение </w:t>
            </w:r>
            <w:r w:rsidRPr="000C285D">
              <w:rPr>
                <w:rFonts w:ascii="Verdana" w:eastAsia="Calibri" w:hAnsi="Verdana" w:cs="Times New Roman"/>
                <w:bCs/>
                <w:u w:val="single"/>
                <w:lang w:eastAsia="ar-SA"/>
              </w:rPr>
              <w:t>са посочени и обосновани</w:t>
            </w:r>
            <w:r w:rsidRPr="000C285D">
              <w:rPr>
                <w:rFonts w:ascii="Verdana" w:eastAsia="Calibri" w:hAnsi="Verdana" w:cs="Times New Roman"/>
                <w:bCs/>
                <w:lang w:eastAsia="ar-SA"/>
              </w:rPr>
              <w:t>.</w:t>
            </w:r>
          </w:p>
        </w:tc>
        <w:tc>
          <w:tcPr>
            <w:tcW w:w="1985" w:type="dxa"/>
            <w:shd w:val="clear" w:color="auto" w:fill="auto"/>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30 т.</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Times New Roman" w:hAnsi="Verdana" w:cs="Times New Roman"/>
                <w:b/>
                <w:i/>
                <w:lang w:eastAsia="ar-SA"/>
              </w:rPr>
            </w:pPr>
            <w:r w:rsidRPr="000C285D">
              <w:rPr>
                <w:rFonts w:ascii="Verdana" w:eastAsia="Calibri" w:hAnsi="Verdana" w:cs="Times New Roman"/>
                <w:b/>
                <w:bCs/>
                <w:i/>
                <w:lang w:eastAsia="ar-SA"/>
              </w:rPr>
              <w:t>Предложение</w:t>
            </w:r>
            <w:r w:rsidRPr="000C285D">
              <w:rPr>
                <w:rFonts w:ascii="Verdana" w:eastAsia="Calibri" w:hAnsi="Verdana" w:cs="Times New Roman"/>
                <w:b/>
                <w:i/>
                <w:lang w:eastAsia="ar-SA"/>
              </w:rPr>
              <w:t xml:space="preserve">, което освен че съдържа всички елементи за присъждане на минимален брой точки, включва допълнително и </w:t>
            </w:r>
            <w:r w:rsidRPr="000C285D">
              <w:rPr>
                <w:rFonts w:ascii="Verdana" w:eastAsia="Calibri" w:hAnsi="Verdana" w:cs="Times New Roman"/>
                <w:b/>
                <w:i/>
                <w:u w:val="single"/>
                <w:lang w:eastAsia="ar-SA"/>
              </w:rPr>
              <w:t>един</w:t>
            </w:r>
            <w:r w:rsidRPr="000C285D">
              <w:rPr>
                <w:rFonts w:ascii="Verdana" w:eastAsia="Calibri" w:hAnsi="Verdana" w:cs="Times New Roman"/>
                <w:b/>
                <w:i/>
                <w:lang w:eastAsia="ar-SA"/>
              </w:rPr>
              <w:t xml:space="preserve"> от </w:t>
            </w:r>
            <w:r w:rsidRPr="000C285D">
              <w:rPr>
                <w:rFonts w:ascii="Verdana" w:eastAsia="Times New Roman" w:hAnsi="Verdana" w:cs="Times New Roman"/>
                <w:b/>
                <w:i/>
                <w:lang w:eastAsia="ar-SA"/>
              </w:rPr>
              <w:t>разписаните елементи по т. 1 или т. 2:</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Предложени са технически решения, обосноваващи преимущества (ползи) за </w:t>
            </w:r>
            <w:r w:rsidRPr="000C285D">
              <w:rPr>
                <w:rFonts w:ascii="Verdana" w:eastAsia="Times New Roman" w:hAnsi="Verdana" w:cs="Times New Roman"/>
                <w:lang w:eastAsia="ar-SA"/>
              </w:rPr>
              <w:t>Възложителя</w:t>
            </w:r>
            <w:r w:rsidRPr="000C285D">
              <w:rPr>
                <w:rFonts w:ascii="Verdana" w:eastAsia="Calibri" w:hAnsi="Verdana" w:cs="Times New Roman"/>
                <w:bCs/>
                <w:lang w:eastAsia="ar-SA"/>
              </w:rPr>
              <w:t>, изразяващи се в</w:t>
            </w:r>
            <w:r w:rsidRPr="000C285D">
              <w:rPr>
                <w:rFonts w:ascii="Verdana" w:eastAsia="Calibri" w:hAnsi="Verdana" w:cs="Times New Roman"/>
              </w:rPr>
              <w:t xml:space="preserve"> </w:t>
            </w:r>
            <w:r w:rsidRPr="000C285D">
              <w:rPr>
                <w:rFonts w:ascii="Verdana" w:eastAsia="Calibri" w:hAnsi="Verdana" w:cs="Times New Roman"/>
                <w:bCs/>
                <w:lang w:eastAsia="ar-SA"/>
              </w:rPr>
              <w:t xml:space="preserve">по-лесното и икономично* поддържане на завършения обект </w:t>
            </w:r>
            <w:r w:rsidRPr="000C285D">
              <w:rPr>
                <w:rFonts w:ascii="Verdana" w:eastAsia="Times New Roman" w:hAnsi="Verdana" w:cs="Times New Roman"/>
                <w:lang w:eastAsia="ar-SA"/>
              </w:rPr>
              <w:t xml:space="preserve">в процеса на неговата експлоатация </w:t>
            </w:r>
            <w:r w:rsidRPr="000C285D">
              <w:rPr>
                <w:rFonts w:ascii="Verdana" w:eastAsia="Calibri" w:hAnsi="Verdana" w:cs="Times New Roman"/>
                <w:bCs/>
                <w:lang w:eastAsia="ar-SA"/>
              </w:rPr>
              <w:t xml:space="preserve">и/или в подобряване качеството и дълготрайността на изпълненото строителство, за работи, включени </w:t>
            </w:r>
            <w:r w:rsidRPr="000C285D">
              <w:rPr>
                <w:rFonts w:ascii="Verdana" w:eastAsia="Calibri" w:hAnsi="Verdana" w:cs="Times New Roman"/>
                <w:bCs/>
                <w:u w:val="single"/>
                <w:lang w:eastAsia="ar-SA"/>
              </w:rPr>
              <w:t>в двата</w:t>
            </w:r>
            <w:r w:rsidRPr="000C285D">
              <w:rPr>
                <w:rFonts w:ascii="Verdana" w:eastAsia="Calibri" w:hAnsi="Verdana" w:cs="Times New Roman"/>
                <w:bCs/>
                <w:lang w:eastAsia="ar-SA"/>
              </w:rPr>
              <w:t xml:space="preserve"> раздела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технически решения </w:t>
            </w:r>
            <w:r w:rsidRPr="000C285D">
              <w:rPr>
                <w:rFonts w:ascii="Verdana" w:eastAsia="Calibri" w:hAnsi="Verdana" w:cs="Times New Roman"/>
                <w:bCs/>
                <w:u w:val="single"/>
                <w:lang w:eastAsia="ar-SA"/>
              </w:rPr>
              <w:t>са посочени и обосновани</w:t>
            </w:r>
            <w:r w:rsidRPr="000C285D">
              <w:rPr>
                <w:rFonts w:ascii="Verdana" w:eastAsia="Calibri" w:hAnsi="Verdana" w:cs="Times New Roman"/>
                <w:bCs/>
                <w:lang w:eastAsia="ar-SA"/>
              </w:rPr>
              <w:t>.</w:t>
            </w:r>
          </w:p>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
                <w:bCs/>
                <w:u w:val="single"/>
                <w:lang w:eastAsia="ar-SA"/>
              </w:rPr>
            </w:pPr>
            <w:r w:rsidRPr="000C285D">
              <w:rPr>
                <w:rFonts w:ascii="Verdana" w:eastAsia="Calibri" w:hAnsi="Verdana" w:cs="Times New Roman"/>
                <w:b/>
                <w:bCs/>
                <w:u w:val="single"/>
                <w:lang w:eastAsia="ar-SA"/>
              </w:rPr>
              <w:t>и</w:t>
            </w:r>
          </w:p>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Cs/>
                <w:lang w:eastAsia="ar-SA"/>
              </w:rPr>
            </w:pPr>
            <w:r w:rsidRPr="000C285D">
              <w:rPr>
                <w:rFonts w:ascii="Verdana" w:eastAsia="Calibri" w:hAnsi="Verdana" w:cs="Times New Roman"/>
                <w:bCs/>
                <w:lang w:eastAsia="ar-SA"/>
              </w:rPr>
              <w:t xml:space="preserve">Предложени са технологии на изпълнение, обосноваващи преимущества (ползи) за </w:t>
            </w:r>
            <w:r w:rsidRPr="000C285D">
              <w:rPr>
                <w:rFonts w:ascii="Verdana" w:eastAsia="Times New Roman" w:hAnsi="Verdana" w:cs="Times New Roman"/>
                <w:lang w:eastAsia="ar-SA"/>
              </w:rPr>
              <w:t xml:space="preserve">Възложителя, подобряващи качеството и </w:t>
            </w:r>
            <w:r w:rsidRPr="000C285D">
              <w:rPr>
                <w:rFonts w:ascii="Verdana" w:eastAsia="Calibri" w:hAnsi="Verdana" w:cs="Times New Roman"/>
                <w:bCs/>
                <w:lang w:eastAsia="ar-SA"/>
              </w:rPr>
              <w:t>дълготрайността</w:t>
            </w:r>
            <w:r w:rsidRPr="000C285D">
              <w:rPr>
                <w:rFonts w:ascii="Verdana" w:eastAsia="Times New Roman" w:hAnsi="Verdana" w:cs="Times New Roman"/>
                <w:lang w:eastAsia="ar-SA"/>
              </w:rPr>
              <w:t xml:space="preserve"> на строителството и/или позволяващи по-лесно и икономично* поддържане на завършения обект в процеса на неговата експлоатация, </w:t>
            </w:r>
            <w:r w:rsidRPr="000C285D">
              <w:rPr>
                <w:rFonts w:ascii="Verdana" w:eastAsia="Calibri" w:hAnsi="Verdana" w:cs="Times New Roman"/>
                <w:bCs/>
                <w:lang w:eastAsia="ar-SA"/>
              </w:rPr>
              <w:t xml:space="preserve">за работи, включени </w:t>
            </w:r>
            <w:r w:rsidRPr="000C285D">
              <w:rPr>
                <w:rFonts w:ascii="Verdana" w:eastAsia="Calibri" w:hAnsi="Verdana" w:cs="Times New Roman"/>
                <w:bCs/>
                <w:u w:val="single"/>
                <w:lang w:eastAsia="ar-SA"/>
              </w:rPr>
              <w:t>само в един</w:t>
            </w:r>
            <w:r w:rsidRPr="000C285D">
              <w:rPr>
                <w:rFonts w:ascii="Verdana" w:eastAsia="Calibri" w:hAnsi="Verdana" w:cs="Times New Roman"/>
                <w:bCs/>
                <w:lang w:eastAsia="ar-SA"/>
              </w:rPr>
              <w:t xml:space="preserve"> от разделите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технологии на изпълнение </w:t>
            </w:r>
            <w:r w:rsidRPr="000C285D">
              <w:rPr>
                <w:rFonts w:ascii="Verdana" w:eastAsia="Calibri" w:hAnsi="Verdana" w:cs="Times New Roman"/>
                <w:bCs/>
                <w:u w:val="single"/>
                <w:lang w:eastAsia="ar-SA"/>
              </w:rPr>
              <w:t>са посочени и обосновани</w:t>
            </w:r>
            <w:r w:rsidRPr="000C285D">
              <w:rPr>
                <w:rFonts w:ascii="Verdana" w:eastAsia="Calibri" w:hAnsi="Verdana" w:cs="Times New Roman"/>
                <w:bCs/>
                <w:lang w:eastAsia="ar-SA"/>
              </w:rPr>
              <w:t>.</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2.</w:t>
            </w:r>
            <w:r w:rsidRPr="000C285D">
              <w:rPr>
                <w:rFonts w:ascii="Verdana" w:eastAsia="Calibri" w:hAnsi="Verdana" w:cs="Times New Roman"/>
                <w:bCs/>
                <w:lang w:eastAsia="ar-SA"/>
              </w:rPr>
              <w:t xml:space="preserve"> Предложени са технически решения, обосноваващи преимущества (ползи) за </w:t>
            </w:r>
            <w:r w:rsidRPr="000C285D">
              <w:rPr>
                <w:rFonts w:ascii="Verdana" w:eastAsia="Times New Roman" w:hAnsi="Verdana" w:cs="Times New Roman"/>
                <w:lang w:eastAsia="ar-SA"/>
              </w:rPr>
              <w:t>Възложителя</w:t>
            </w:r>
            <w:r w:rsidRPr="000C285D">
              <w:rPr>
                <w:rFonts w:ascii="Verdana" w:eastAsia="Calibri" w:hAnsi="Verdana" w:cs="Times New Roman"/>
                <w:bCs/>
                <w:lang w:eastAsia="ar-SA"/>
              </w:rPr>
              <w:t>, изразяващи се в</w:t>
            </w:r>
            <w:r w:rsidRPr="000C285D">
              <w:rPr>
                <w:rFonts w:ascii="Verdana" w:eastAsia="Calibri" w:hAnsi="Verdana" w:cs="Times New Roman"/>
              </w:rPr>
              <w:t xml:space="preserve"> </w:t>
            </w:r>
            <w:r w:rsidRPr="000C285D">
              <w:rPr>
                <w:rFonts w:ascii="Verdana" w:eastAsia="Calibri" w:hAnsi="Verdana" w:cs="Times New Roman"/>
                <w:bCs/>
                <w:lang w:eastAsia="ar-SA"/>
              </w:rPr>
              <w:t xml:space="preserve">по-лесното и икономично* поддържане на завършения обект </w:t>
            </w:r>
            <w:r w:rsidRPr="000C285D">
              <w:rPr>
                <w:rFonts w:ascii="Verdana" w:eastAsia="Times New Roman" w:hAnsi="Verdana" w:cs="Times New Roman"/>
                <w:lang w:eastAsia="ar-SA"/>
              </w:rPr>
              <w:t xml:space="preserve">в процеса на неговата експлоатация </w:t>
            </w:r>
            <w:r w:rsidRPr="000C285D">
              <w:rPr>
                <w:rFonts w:ascii="Verdana" w:eastAsia="Calibri" w:hAnsi="Verdana" w:cs="Times New Roman"/>
                <w:bCs/>
                <w:lang w:eastAsia="ar-SA"/>
              </w:rPr>
              <w:t xml:space="preserve">и/или в подобряване качеството и дълготрайността на изпълненото строителство, за работи, включени </w:t>
            </w:r>
            <w:r w:rsidRPr="000C285D">
              <w:rPr>
                <w:rFonts w:ascii="Verdana" w:eastAsia="Calibri" w:hAnsi="Verdana" w:cs="Times New Roman"/>
                <w:bCs/>
                <w:u w:val="single"/>
                <w:lang w:eastAsia="ar-SA"/>
              </w:rPr>
              <w:t>само в един</w:t>
            </w:r>
            <w:r w:rsidRPr="000C285D">
              <w:rPr>
                <w:rFonts w:ascii="Verdana" w:eastAsia="Calibri" w:hAnsi="Verdana" w:cs="Times New Roman"/>
                <w:bCs/>
                <w:lang w:eastAsia="ar-SA"/>
              </w:rPr>
              <w:t xml:space="preserve"> от разделите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технически решения </w:t>
            </w:r>
            <w:r w:rsidRPr="000C285D">
              <w:rPr>
                <w:rFonts w:ascii="Verdana" w:eastAsia="Calibri" w:hAnsi="Verdana" w:cs="Times New Roman"/>
                <w:bCs/>
                <w:u w:val="single"/>
                <w:lang w:eastAsia="ar-SA"/>
              </w:rPr>
              <w:t>са посочени и обосновани</w:t>
            </w:r>
            <w:r w:rsidRPr="000C285D">
              <w:rPr>
                <w:rFonts w:ascii="Verdana" w:eastAsia="Calibri" w:hAnsi="Verdana" w:cs="Times New Roman"/>
                <w:bCs/>
                <w:lang w:eastAsia="ar-SA"/>
              </w:rPr>
              <w:t>.</w:t>
            </w:r>
          </w:p>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
                <w:bCs/>
                <w:u w:val="single"/>
                <w:lang w:eastAsia="ar-SA"/>
              </w:rPr>
            </w:pPr>
            <w:r w:rsidRPr="000C285D">
              <w:rPr>
                <w:rFonts w:ascii="Verdana" w:eastAsia="Calibri" w:hAnsi="Verdana" w:cs="Times New Roman"/>
                <w:b/>
                <w:bCs/>
                <w:u w:val="single"/>
                <w:lang w:eastAsia="ar-SA"/>
              </w:rPr>
              <w:t>и</w:t>
            </w:r>
          </w:p>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
                <w:bCs/>
                <w:i/>
                <w:lang w:eastAsia="ar-SA"/>
              </w:rPr>
            </w:pPr>
            <w:r w:rsidRPr="000C285D">
              <w:rPr>
                <w:rFonts w:ascii="Verdana" w:eastAsia="Calibri" w:hAnsi="Verdana" w:cs="Times New Roman"/>
                <w:bCs/>
                <w:lang w:eastAsia="ar-SA"/>
              </w:rPr>
              <w:t xml:space="preserve">Предложени са технологии на изпълнение обосноваващи преимущества (ползи) за </w:t>
            </w:r>
            <w:r w:rsidRPr="000C285D">
              <w:rPr>
                <w:rFonts w:ascii="Verdana" w:eastAsia="Times New Roman" w:hAnsi="Verdana" w:cs="Times New Roman"/>
                <w:lang w:eastAsia="ar-SA"/>
              </w:rPr>
              <w:t xml:space="preserve">Възложителя, подобряващи качеството и </w:t>
            </w:r>
            <w:r w:rsidRPr="000C285D">
              <w:rPr>
                <w:rFonts w:ascii="Verdana" w:eastAsia="Calibri" w:hAnsi="Verdana" w:cs="Times New Roman"/>
                <w:bCs/>
                <w:lang w:eastAsia="ar-SA"/>
              </w:rPr>
              <w:t>дълготрайността</w:t>
            </w:r>
            <w:r w:rsidRPr="000C285D">
              <w:rPr>
                <w:rFonts w:ascii="Verdana" w:eastAsia="Times New Roman" w:hAnsi="Verdana" w:cs="Times New Roman"/>
                <w:lang w:eastAsia="ar-SA"/>
              </w:rPr>
              <w:t xml:space="preserve"> на строителството и/или позволяващи по-лесно и икономично* поддържане на завършения обект в процеса на неговата експлоатация, </w:t>
            </w:r>
            <w:r w:rsidRPr="000C285D">
              <w:rPr>
                <w:rFonts w:ascii="Verdana" w:eastAsia="Calibri" w:hAnsi="Verdana" w:cs="Times New Roman"/>
                <w:bCs/>
                <w:lang w:eastAsia="ar-SA"/>
              </w:rPr>
              <w:t xml:space="preserve">за работи, включени </w:t>
            </w:r>
            <w:r w:rsidRPr="000C285D">
              <w:rPr>
                <w:rFonts w:ascii="Verdana" w:eastAsia="Calibri" w:hAnsi="Verdana" w:cs="Times New Roman"/>
                <w:bCs/>
                <w:u w:val="single"/>
                <w:lang w:eastAsia="ar-SA"/>
              </w:rPr>
              <w:t>в двата</w:t>
            </w:r>
            <w:r w:rsidRPr="000C285D">
              <w:rPr>
                <w:rFonts w:ascii="Verdana" w:eastAsia="Calibri" w:hAnsi="Verdana" w:cs="Times New Roman"/>
                <w:bCs/>
                <w:lang w:eastAsia="ar-SA"/>
              </w:rPr>
              <w:t xml:space="preserve"> раздела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технологии на изпълнение </w:t>
            </w:r>
            <w:r w:rsidRPr="000C285D">
              <w:rPr>
                <w:rFonts w:ascii="Verdana" w:eastAsia="Calibri" w:hAnsi="Verdana" w:cs="Times New Roman"/>
                <w:bCs/>
                <w:u w:val="single"/>
                <w:lang w:eastAsia="ar-SA"/>
              </w:rPr>
              <w:t>са посочени и обосновани</w:t>
            </w:r>
            <w:r w:rsidRPr="000C285D">
              <w:rPr>
                <w:rFonts w:ascii="Verdana" w:eastAsia="Calibri" w:hAnsi="Verdana" w:cs="Times New Roman"/>
                <w:bCs/>
                <w:lang w:eastAsia="ar-SA"/>
              </w:rPr>
              <w:t>.</w:t>
            </w:r>
          </w:p>
        </w:tc>
        <w:tc>
          <w:tcPr>
            <w:tcW w:w="1985" w:type="dxa"/>
            <w:shd w:val="clear" w:color="auto" w:fill="auto"/>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40 т.</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Times New Roman" w:hAnsi="Verdana" w:cs="Times New Roman"/>
                <w:b/>
                <w:i/>
                <w:lang w:eastAsia="ar-SA"/>
              </w:rPr>
            </w:pPr>
            <w:r w:rsidRPr="000C285D">
              <w:rPr>
                <w:rFonts w:ascii="Verdana" w:eastAsia="Calibri" w:hAnsi="Verdana" w:cs="Times New Roman"/>
                <w:b/>
                <w:bCs/>
                <w:i/>
                <w:lang w:eastAsia="ar-SA"/>
              </w:rPr>
              <w:t>Предложение</w:t>
            </w:r>
            <w:r w:rsidRPr="000C285D">
              <w:rPr>
                <w:rFonts w:ascii="Verdana" w:eastAsia="Calibri" w:hAnsi="Verdana" w:cs="Times New Roman"/>
                <w:b/>
                <w:i/>
                <w:lang w:eastAsia="ar-SA"/>
              </w:rPr>
              <w:t xml:space="preserve">, което освен че съдържа всички елементи за присъждане на минимален брой точки, включва допълнително и двата </w:t>
            </w:r>
            <w:r w:rsidRPr="000C285D">
              <w:rPr>
                <w:rFonts w:ascii="Verdana" w:eastAsia="Times New Roman" w:hAnsi="Verdana" w:cs="Times New Roman"/>
                <w:b/>
                <w:i/>
                <w:lang w:eastAsia="ar-SA"/>
              </w:rPr>
              <w:t>разписани елементи по т. 1 и т. 2:</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Предложени са технически решения, обосноваващи преимущества (ползи) за </w:t>
            </w:r>
            <w:r w:rsidRPr="000C285D">
              <w:rPr>
                <w:rFonts w:ascii="Verdana" w:eastAsia="Times New Roman" w:hAnsi="Verdana" w:cs="Times New Roman"/>
                <w:lang w:eastAsia="ar-SA"/>
              </w:rPr>
              <w:t>Възложителя</w:t>
            </w:r>
            <w:r w:rsidRPr="000C285D">
              <w:rPr>
                <w:rFonts w:ascii="Verdana" w:eastAsia="Calibri" w:hAnsi="Verdana" w:cs="Times New Roman"/>
                <w:bCs/>
                <w:lang w:eastAsia="ar-SA"/>
              </w:rPr>
              <w:t>, изразяващи се в</w:t>
            </w:r>
            <w:r w:rsidRPr="000C285D">
              <w:rPr>
                <w:rFonts w:ascii="Verdana" w:eastAsia="Calibri" w:hAnsi="Verdana" w:cs="Times New Roman"/>
              </w:rPr>
              <w:t xml:space="preserve"> </w:t>
            </w:r>
            <w:r w:rsidRPr="000C285D">
              <w:rPr>
                <w:rFonts w:ascii="Verdana" w:eastAsia="Calibri" w:hAnsi="Verdana" w:cs="Times New Roman"/>
                <w:bCs/>
                <w:lang w:eastAsia="ar-SA"/>
              </w:rPr>
              <w:t xml:space="preserve">по-лесното и икономично* поддържане на завършения обект </w:t>
            </w:r>
            <w:r w:rsidRPr="000C285D">
              <w:rPr>
                <w:rFonts w:ascii="Verdana" w:eastAsia="Times New Roman" w:hAnsi="Verdana" w:cs="Times New Roman"/>
                <w:lang w:eastAsia="ar-SA"/>
              </w:rPr>
              <w:t xml:space="preserve">в процеса на неговата експлоатация </w:t>
            </w:r>
            <w:r w:rsidRPr="000C285D">
              <w:rPr>
                <w:rFonts w:ascii="Verdana" w:eastAsia="Calibri" w:hAnsi="Verdana" w:cs="Times New Roman"/>
                <w:bCs/>
                <w:lang w:eastAsia="ar-SA"/>
              </w:rPr>
              <w:t xml:space="preserve">и/или в подобряване качеството и дълготрайността на изпълненото строителство, за работи, включени </w:t>
            </w:r>
            <w:r w:rsidRPr="000C285D">
              <w:rPr>
                <w:rFonts w:ascii="Verdana" w:eastAsia="Calibri" w:hAnsi="Verdana" w:cs="Times New Roman"/>
                <w:bCs/>
                <w:u w:val="single"/>
                <w:lang w:eastAsia="ar-SA"/>
              </w:rPr>
              <w:t>в двата</w:t>
            </w:r>
            <w:r w:rsidRPr="000C285D">
              <w:rPr>
                <w:rFonts w:ascii="Verdana" w:eastAsia="Calibri" w:hAnsi="Verdana" w:cs="Times New Roman"/>
                <w:bCs/>
                <w:lang w:eastAsia="ar-SA"/>
              </w:rPr>
              <w:t xml:space="preserve"> раздела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технически решения са посочени и обосновани.</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
                <w:bCs/>
                <w:i/>
                <w:lang w:eastAsia="ar-SA"/>
              </w:rPr>
            </w:pPr>
            <w:r w:rsidRPr="000C285D">
              <w:rPr>
                <w:rFonts w:ascii="Verdana" w:eastAsia="Calibri" w:hAnsi="Verdana" w:cs="Times New Roman"/>
                <w:b/>
                <w:bCs/>
                <w:lang w:eastAsia="ar-SA"/>
              </w:rPr>
              <w:t>2.</w:t>
            </w:r>
            <w:r w:rsidRPr="000C285D">
              <w:rPr>
                <w:rFonts w:ascii="Verdana" w:eastAsia="Calibri" w:hAnsi="Verdana" w:cs="Times New Roman"/>
                <w:bCs/>
                <w:lang w:eastAsia="ar-SA"/>
              </w:rPr>
              <w:t xml:space="preserve"> Предложени са технологии на изпълнение обосноваващи преимущества (ползи) за </w:t>
            </w:r>
            <w:r w:rsidRPr="000C285D">
              <w:rPr>
                <w:rFonts w:ascii="Verdana" w:eastAsia="Times New Roman" w:hAnsi="Verdana" w:cs="Times New Roman"/>
                <w:lang w:eastAsia="ar-SA"/>
              </w:rPr>
              <w:t xml:space="preserve">Възложителя, подобряващи качеството и </w:t>
            </w:r>
            <w:r w:rsidRPr="000C285D">
              <w:rPr>
                <w:rFonts w:ascii="Verdana" w:eastAsia="Calibri" w:hAnsi="Verdana" w:cs="Times New Roman"/>
                <w:bCs/>
                <w:lang w:eastAsia="ar-SA"/>
              </w:rPr>
              <w:t>дълготрайността</w:t>
            </w:r>
            <w:r w:rsidRPr="000C285D">
              <w:rPr>
                <w:rFonts w:ascii="Verdana" w:eastAsia="Times New Roman" w:hAnsi="Verdana" w:cs="Times New Roman"/>
                <w:lang w:eastAsia="ar-SA"/>
              </w:rPr>
              <w:t xml:space="preserve"> на строителството и/или позволяващи по-лесно и икономично* поддържане на завършения обект в процеса на неговата експлоатация, </w:t>
            </w:r>
            <w:r w:rsidRPr="000C285D">
              <w:rPr>
                <w:rFonts w:ascii="Verdana" w:eastAsia="Calibri" w:hAnsi="Verdana" w:cs="Times New Roman"/>
                <w:bCs/>
                <w:lang w:eastAsia="ar-SA"/>
              </w:rPr>
              <w:t xml:space="preserve">за работи, включени </w:t>
            </w:r>
            <w:r w:rsidRPr="000C285D">
              <w:rPr>
                <w:rFonts w:ascii="Verdana" w:eastAsia="Calibri" w:hAnsi="Verdana" w:cs="Times New Roman"/>
                <w:bCs/>
                <w:u w:val="single"/>
                <w:lang w:eastAsia="ar-SA"/>
              </w:rPr>
              <w:t>в двата</w:t>
            </w:r>
            <w:r w:rsidRPr="000C285D">
              <w:rPr>
                <w:rFonts w:ascii="Verdana" w:eastAsia="Calibri" w:hAnsi="Verdana" w:cs="Times New Roman"/>
                <w:bCs/>
                <w:lang w:eastAsia="ar-SA"/>
              </w:rPr>
              <w:t xml:space="preserve"> раздела ПЪТНИ РАБОТИ - ОСНОВЕН РЕМОНТ И ПОДДРЪЖКА и НАПРАВА НА ТРОТОАРНИ НАСТИЛКИ в таблицата към Ценовото предложение, като преимуществата (ползите) за Възложителя от предложените технологии на изпълнение са посочени и обосновани.</w:t>
            </w:r>
          </w:p>
        </w:tc>
        <w:tc>
          <w:tcPr>
            <w:tcW w:w="1985" w:type="dxa"/>
            <w:shd w:val="clear" w:color="auto" w:fill="auto"/>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50 т.</w:t>
            </w:r>
          </w:p>
        </w:tc>
      </w:tr>
    </w:tbl>
    <w:p w:rsidR="000C285D" w:rsidRPr="000C285D" w:rsidRDefault="000C285D" w:rsidP="000C285D">
      <w:pPr>
        <w:suppressAutoHyphens/>
        <w:spacing w:after="0" w:line="240" w:lineRule="auto"/>
        <w:jc w:val="both"/>
        <w:rPr>
          <w:rFonts w:ascii="Verdana" w:eastAsia="Calibri" w:hAnsi="Verdana" w:cs="Times New Roman"/>
          <w:bCs/>
          <w:i/>
          <w:sz w:val="20"/>
          <w:szCs w:val="20"/>
          <w:lang w:eastAsia="ar-SA"/>
        </w:rPr>
      </w:pPr>
      <w:r w:rsidRPr="000C285D">
        <w:rPr>
          <w:rFonts w:ascii="Verdana" w:eastAsia="Calibri" w:hAnsi="Verdana" w:cs="Times New Roman"/>
          <w:bCs/>
          <w:i/>
          <w:sz w:val="20"/>
          <w:szCs w:val="20"/>
          <w:lang w:eastAsia="ar-SA"/>
        </w:rPr>
        <w:t>*„Икономично“ означава по-ниски експлоатационни разходи и/или дълготрайност на строителството, и/или други благоприятни обстоятелства за Възложителя. Експлоатационните разходи трябва да бъдат само на база натурални показатели – м, м², м³, бр., тон.</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u w:val="single"/>
          <w:lang w:eastAsia="ar-SA"/>
        </w:rPr>
      </w:pPr>
      <w:r w:rsidRPr="000C285D">
        <w:rPr>
          <w:rFonts w:ascii="Verdana" w:eastAsia="Calibri" w:hAnsi="Verdana" w:cs="Times New Roman"/>
          <w:b/>
          <w:bCs/>
          <w:u w:val="single"/>
          <w:lang w:eastAsia="ar-SA"/>
        </w:rPr>
        <w:t>Подпоказател ПП 2 „Осигуряване на качеството и напредъка на строителството чрез предложена организация на работа на персонала”</w:t>
      </w:r>
    </w:p>
    <w:p w:rsidR="000C285D" w:rsidRPr="000C285D" w:rsidRDefault="000C285D" w:rsidP="000C285D">
      <w:pPr>
        <w:suppressAutoHyphens/>
        <w:spacing w:before="120" w:after="0" w:line="240" w:lineRule="auto"/>
        <w:jc w:val="both"/>
        <w:rPr>
          <w:rFonts w:ascii="Verdana" w:eastAsia="Calibri" w:hAnsi="Verdana" w:cs="Times New Roman"/>
          <w:bCs/>
          <w:lang w:eastAsia="ar-SA"/>
        </w:rPr>
      </w:pPr>
      <w:r w:rsidRPr="000C285D">
        <w:rPr>
          <w:rFonts w:ascii="Verdana" w:eastAsia="Calibri" w:hAnsi="Verdana" w:cs="Times New Roman"/>
          <w:bCs/>
          <w:lang w:eastAsia="ar-SA"/>
        </w:rPr>
        <w:t>Скалата за оценка на подпоказател ПП 2 „Осигуряване на качеството и напредъка на строителството чрез предложена организация на работа на персонала” е тристепенна - 10, 20 и 30 точки, съобразно съответствието с изискванията за минимално съдържание и обосновката на предложената организация на работа за гарантиране на качеството и планирания напредък на строителството.</w:t>
      </w:r>
    </w:p>
    <w:tbl>
      <w:tblPr>
        <w:tblW w:w="93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7"/>
        <w:gridCol w:w="1985"/>
      </w:tblGrid>
      <w:tr w:rsidR="000C285D" w:rsidRPr="000C285D" w:rsidTr="00A93A47">
        <w:trPr>
          <w:tblHeader/>
        </w:trPr>
        <w:tc>
          <w:tcPr>
            <w:tcW w:w="7357" w:type="dxa"/>
            <w:shd w:val="clear" w:color="auto" w:fill="E6E6E6"/>
            <w:vAlign w:val="center"/>
          </w:tcPr>
          <w:p w:rsidR="000C285D" w:rsidRPr="000C285D" w:rsidRDefault="000C285D" w:rsidP="000C285D">
            <w:pPr>
              <w:tabs>
                <w:tab w:val="left" w:pos="993"/>
              </w:tabs>
              <w:suppressAutoHyphens/>
              <w:snapToGrid w:val="0"/>
              <w:spacing w:after="0" w:line="240" w:lineRule="auto"/>
              <w:jc w:val="center"/>
              <w:rPr>
                <w:rFonts w:ascii="Verdana" w:eastAsia="Times New Roman" w:hAnsi="Verdana" w:cs="Times New Roman"/>
                <w:b/>
                <w:bCs/>
                <w:lang w:eastAsia="ar-SA"/>
              </w:rPr>
            </w:pPr>
            <w:r w:rsidRPr="000C285D">
              <w:rPr>
                <w:rFonts w:ascii="Verdana" w:eastAsia="Calibri" w:hAnsi="Verdana" w:cs="Times New Roman"/>
                <w:b/>
                <w:bCs/>
                <w:lang w:eastAsia="ar-SA"/>
              </w:rPr>
              <w:t>Подпоказател ПП 2 „Осигуряване на качеството и напредъка на строителството чрез предложена организация на работа на персонала”</w:t>
            </w:r>
          </w:p>
        </w:tc>
        <w:tc>
          <w:tcPr>
            <w:tcW w:w="1985" w:type="dxa"/>
            <w:shd w:val="clear" w:color="auto" w:fill="E6E6E6"/>
            <w:vAlign w:val="center"/>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Оценка</w:t>
            </w:r>
          </w:p>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(Точки)</w:t>
            </w:r>
          </w:p>
        </w:tc>
      </w:tr>
      <w:tr w:rsidR="000C285D" w:rsidRPr="000C285D" w:rsidTr="00A93A47">
        <w:tc>
          <w:tcPr>
            <w:tcW w:w="7357" w:type="dxa"/>
            <w:shd w:val="clear" w:color="auto" w:fill="E6E6E6"/>
            <w:vAlign w:val="center"/>
          </w:tcPr>
          <w:p w:rsidR="000C285D" w:rsidRPr="000C285D" w:rsidRDefault="000C285D" w:rsidP="000C285D">
            <w:pPr>
              <w:tabs>
                <w:tab w:val="left" w:pos="993"/>
              </w:tabs>
              <w:suppressAutoHyphens/>
              <w:snapToGrid w:val="0"/>
              <w:spacing w:after="0" w:line="240" w:lineRule="auto"/>
              <w:jc w:val="center"/>
              <w:rPr>
                <w:rFonts w:ascii="Verdana" w:eastAsia="Calibri" w:hAnsi="Verdana" w:cs="Times New Roman"/>
                <w:b/>
                <w:bCs/>
                <w:lang w:eastAsia="ar-SA"/>
              </w:rPr>
            </w:pPr>
            <w:r w:rsidRPr="000C285D">
              <w:rPr>
                <w:rFonts w:ascii="Verdana" w:eastAsia="Calibri" w:hAnsi="Verdana" w:cs="Times New Roman"/>
                <w:b/>
                <w:bCs/>
                <w:lang w:eastAsia="ar-SA"/>
              </w:rPr>
              <w:t>1</w:t>
            </w:r>
          </w:p>
        </w:tc>
        <w:tc>
          <w:tcPr>
            <w:tcW w:w="1985" w:type="dxa"/>
            <w:shd w:val="clear" w:color="auto" w:fill="E6E6E6"/>
            <w:vAlign w:val="center"/>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2</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
                <w:bCs/>
                <w:i/>
                <w:lang w:eastAsia="ar-SA"/>
              </w:rPr>
            </w:pPr>
            <w:r w:rsidRPr="000C285D">
              <w:rPr>
                <w:rFonts w:ascii="Verdana" w:eastAsia="Calibri" w:hAnsi="Verdana" w:cs="Times New Roman"/>
                <w:b/>
                <w:bCs/>
                <w:i/>
                <w:lang w:eastAsia="ar-SA"/>
              </w:rPr>
              <w:t>Минимално изискуемо съдържание на предложението:</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Участникът е предвидил и разписал в своето предложение за изпълнение на поръчката организация на работа и мобилизацията на персонала, ангажиран в изпълнението на строителните дейности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w:t>
            </w:r>
            <w:r w:rsidRPr="000C285D">
              <w:rPr>
                <w:rFonts w:ascii="Verdana" w:eastAsia="Times New Roman" w:hAnsi="Verdana" w:cs="Times New Roman"/>
                <w:lang w:eastAsia="ar-SA"/>
              </w:rPr>
              <w:t xml:space="preserve"> </w:t>
            </w:r>
            <w:r w:rsidRPr="000C285D">
              <w:rPr>
                <w:rFonts w:ascii="Verdana" w:eastAsia="Calibri" w:hAnsi="Verdana" w:cs="Times New Roman"/>
                <w:bCs/>
                <w:lang w:eastAsia="ar-SA"/>
              </w:rPr>
              <w:t>същата е съобразена със спецификата на съответния обект, с предложената технология и технологична последователност на изпълнение на строителните дейности на обекта.</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 xml:space="preserve">2. </w:t>
            </w:r>
            <w:r w:rsidRPr="000C285D">
              <w:rPr>
                <w:rFonts w:ascii="Verdana" w:eastAsia="Calibri" w:hAnsi="Verdana" w:cs="Times New Roman"/>
                <w:bCs/>
                <w:lang w:eastAsia="ar-SA"/>
              </w:rPr>
              <w:t xml:space="preserve">Участникът е предвидил и разписал в своето предложение за изпълнение на поръчката организацията на работа на персонала, включително конкретните действия на неговите членове, за осигуряване на качеството на доставяните строителни продукти и на изпълняваните строителни дейности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 организацията е съобразена със спецификата на съответния обект и осигурява постигането на изискуемото качество съобразно изискванията на Възложителя в Документацията за обществената поръчка, </w:t>
            </w:r>
            <w:r w:rsidRPr="000C285D">
              <w:rPr>
                <w:rFonts w:ascii="Verdana" w:eastAsia="Calibri" w:hAnsi="Verdana" w:cs="Times New Roman"/>
                <w:lang w:eastAsia="ar-SA"/>
              </w:rPr>
              <w:t>Техническите спецификации и нормативната база.</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 xml:space="preserve">3. </w:t>
            </w:r>
            <w:r w:rsidRPr="000C285D">
              <w:rPr>
                <w:rFonts w:ascii="Verdana" w:eastAsia="Calibri" w:hAnsi="Verdana" w:cs="Times New Roman"/>
                <w:bCs/>
                <w:lang w:eastAsia="ar-SA"/>
              </w:rPr>
              <w:t xml:space="preserve">Участникът е предвидил и разписал в своето предложение за изпълнение на поръчката организацията на работа на персонала, включително конкретните действия на неговите членове, за осигуряване на планирания напредък на строителните дейности и за спазване на предвидените срокове за тяхното изпълнение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 организацията е съобразена със спецификата на съответния обект и осигурява спазването на планираните срокове на изпълнение на строителните работи при изискуемото качество съобразно изискванията на Възложителя в Документацията за обществената поръчка и </w:t>
            </w:r>
            <w:r w:rsidRPr="000C285D">
              <w:rPr>
                <w:rFonts w:ascii="Verdana" w:eastAsia="Calibri" w:hAnsi="Verdana" w:cs="Times New Roman"/>
                <w:lang w:eastAsia="ar-SA"/>
              </w:rPr>
              <w:t>Техническите спецификации.</w:t>
            </w:r>
          </w:p>
        </w:tc>
        <w:tc>
          <w:tcPr>
            <w:tcW w:w="1985" w:type="dxa"/>
            <w:shd w:val="clear" w:color="auto" w:fill="auto"/>
          </w:tcPr>
          <w:p w:rsidR="000C285D" w:rsidRPr="000C285D" w:rsidRDefault="000C285D" w:rsidP="000C285D">
            <w:pPr>
              <w:suppressAutoHyphens/>
              <w:snapToGrid w:val="0"/>
              <w:spacing w:after="0" w:line="240" w:lineRule="auto"/>
              <w:jc w:val="center"/>
              <w:rPr>
                <w:rFonts w:ascii="Verdana" w:eastAsia="Calibri" w:hAnsi="Verdana" w:cs="Times New Roman"/>
                <w:b/>
                <w:lang w:eastAsia="ar-SA"/>
              </w:rPr>
            </w:pPr>
            <w:r w:rsidRPr="000C285D">
              <w:rPr>
                <w:rFonts w:ascii="Verdana" w:eastAsia="Calibri" w:hAnsi="Verdana" w:cs="Times New Roman"/>
                <w:b/>
                <w:lang w:eastAsia="ar-SA"/>
              </w:rPr>
              <w:t>10 т.</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Times New Roman" w:hAnsi="Verdana" w:cs="Times New Roman"/>
                <w:b/>
                <w:i/>
                <w:lang w:eastAsia="ar-SA"/>
              </w:rPr>
            </w:pPr>
            <w:r w:rsidRPr="000C285D">
              <w:rPr>
                <w:rFonts w:ascii="Verdana" w:eastAsia="Calibri" w:hAnsi="Verdana" w:cs="Times New Roman"/>
                <w:b/>
                <w:bCs/>
                <w:i/>
                <w:lang w:eastAsia="ar-SA"/>
              </w:rPr>
              <w:t>Предложение</w:t>
            </w:r>
            <w:r w:rsidRPr="000C285D">
              <w:rPr>
                <w:rFonts w:ascii="Verdana" w:eastAsia="Calibri" w:hAnsi="Verdana" w:cs="Times New Roman"/>
                <w:b/>
                <w:i/>
                <w:lang w:eastAsia="ar-SA"/>
              </w:rPr>
              <w:t xml:space="preserve">, което освен че съдържа всички елементи за присъждане на минимален брой точки, включва допълнително и </w:t>
            </w:r>
            <w:r w:rsidRPr="000C285D">
              <w:rPr>
                <w:rFonts w:ascii="Verdana" w:eastAsia="Calibri" w:hAnsi="Verdana" w:cs="Times New Roman"/>
                <w:b/>
                <w:i/>
                <w:u w:val="single"/>
                <w:lang w:eastAsia="ar-SA"/>
              </w:rPr>
              <w:t>един</w:t>
            </w:r>
            <w:r w:rsidRPr="000C285D">
              <w:rPr>
                <w:rFonts w:ascii="Verdana" w:eastAsia="Calibri" w:hAnsi="Verdana" w:cs="Times New Roman"/>
                <w:b/>
                <w:i/>
                <w:lang w:eastAsia="ar-SA"/>
              </w:rPr>
              <w:t xml:space="preserve"> от </w:t>
            </w:r>
            <w:r w:rsidRPr="000C285D">
              <w:rPr>
                <w:rFonts w:ascii="Verdana" w:eastAsia="Times New Roman" w:hAnsi="Verdana" w:cs="Times New Roman"/>
                <w:b/>
                <w:i/>
                <w:lang w:eastAsia="ar-SA"/>
              </w:rPr>
              <w:t>разписаните елементи по т. 1 или т. 2:</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Предложена е организацията на работа на персонала, включително конкретните действия на неговите членове, за преодоляване на негативните последствия за изпълнявания обект при установено некачествено изпълнение и/или изпълнение със занижено качество на строителни дейности спрямо изискванията на Възложителя в Документацията за обществената поръчка, </w:t>
            </w:r>
            <w:r w:rsidRPr="000C285D">
              <w:rPr>
                <w:rFonts w:ascii="Verdana" w:eastAsia="Calibri" w:hAnsi="Verdana" w:cs="Times New Roman"/>
                <w:lang w:eastAsia="ar-SA"/>
              </w:rPr>
              <w:t>Техническите спецификации и нормативната база</w:t>
            </w:r>
            <w:r w:rsidRPr="000C285D">
              <w:rPr>
                <w:rFonts w:ascii="Verdana" w:eastAsia="Calibri" w:hAnsi="Verdana" w:cs="Times New Roman"/>
                <w:bCs/>
                <w:lang w:eastAsia="ar-SA"/>
              </w:rPr>
              <w:t xml:space="preserve">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 организацията е съобразена със спецификата на съответния обект и осигурява постигане на изискуемото качество на строителните дейности на изпълнявания обект.</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2.</w:t>
            </w:r>
            <w:r w:rsidRPr="000C285D">
              <w:rPr>
                <w:rFonts w:ascii="Verdana" w:eastAsia="Calibri" w:hAnsi="Verdana" w:cs="Times New Roman"/>
                <w:bCs/>
                <w:lang w:eastAsia="ar-SA"/>
              </w:rPr>
              <w:t xml:space="preserve"> Предложена е организацията на работа на персонала, включително конкретните действия на неговите членове, за преодоляване на негативните последствия за изпълнявания обект при установено изоставане на действителния напредък на строителните дейности спрямо планирания такъв и неспазване</w:t>
            </w:r>
            <w:r w:rsidRPr="000C285D">
              <w:rPr>
                <w:rFonts w:ascii="Verdana" w:eastAsia="Calibri" w:hAnsi="Verdana" w:cs="Times New Roman"/>
              </w:rPr>
              <w:t xml:space="preserve"> </w:t>
            </w:r>
            <w:r w:rsidRPr="000C285D">
              <w:rPr>
                <w:rFonts w:ascii="Verdana" w:eastAsia="Calibri" w:hAnsi="Verdana" w:cs="Times New Roman"/>
                <w:bCs/>
                <w:lang w:eastAsia="ar-SA"/>
              </w:rPr>
              <w:t>на предвидените срокове за тяхното изпълнение,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 организацията е съобразена със спецификата на съответния обект и осигурява наваксване на допуснатата забава без влошаване на качеството на изпълнение.</w:t>
            </w:r>
          </w:p>
        </w:tc>
        <w:tc>
          <w:tcPr>
            <w:tcW w:w="1985" w:type="dxa"/>
            <w:shd w:val="clear" w:color="auto" w:fill="auto"/>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20 т.</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Times New Roman" w:hAnsi="Verdana" w:cs="Times New Roman"/>
                <w:b/>
                <w:i/>
                <w:lang w:eastAsia="ar-SA"/>
              </w:rPr>
            </w:pPr>
            <w:r w:rsidRPr="000C285D">
              <w:rPr>
                <w:rFonts w:ascii="Verdana" w:eastAsia="Calibri" w:hAnsi="Verdana" w:cs="Times New Roman"/>
                <w:b/>
                <w:bCs/>
                <w:i/>
                <w:lang w:eastAsia="ar-SA"/>
              </w:rPr>
              <w:t>Предложение</w:t>
            </w:r>
            <w:r w:rsidRPr="000C285D">
              <w:rPr>
                <w:rFonts w:ascii="Verdana" w:eastAsia="Calibri" w:hAnsi="Verdana" w:cs="Times New Roman"/>
                <w:b/>
                <w:i/>
                <w:lang w:eastAsia="ar-SA"/>
              </w:rPr>
              <w:t xml:space="preserve">, което освен че съдържа всички елементи за присъждане на минимален брой точки, включва допълнително и двата </w:t>
            </w:r>
            <w:r w:rsidRPr="000C285D">
              <w:rPr>
                <w:rFonts w:ascii="Verdana" w:eastAsia="Times New Roman" w:hAnsi="Verdana" w:cs="Times New Roman"/>
                <w:b/>
                <w:i/>
                <w:lang w:eastAsia="ar-SA"/>
              </w:rPr>
              <w:t>разписани елементи по т. 1 и т. 2:</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1.</w:t>
            </w:r>
            <w:r w:rsidRPr="000C285D">
              <w:rPr>
                <w:rFonts w:ascii="Verdana" w:eastAsia="Calibri" w:hAnsi="Verdana" w:cs="Times New Roman"/>
                <w:bCs/>
                <w:lang w:eastAsia="ar-SA"/>
              </w:rPr>
              <w:t xml:space="preserve"> Предложена е организацията на работа на персонала, включително конкретните действия на неговите членове, за преодоляване на негативните последствия за изпълнявания обект при установено некачествено изпълнение и/или изпълнение със занижено качество на строителни дейности спрямо изискванията на Възложителя в Документацията за обществената поръчка, Техническите спецификации и нормативната база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 организацията е съобразена със спецификата на съответния обект и осигурява постигане на изискуемото качество на строителните дейности на изпълнявания обект.</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
                <w:bCs/>
                <w:i/>
                <w:lang w:eastAsia="ar-SA"/>
              </w:rPr>
            </w:pPr>
            <w:r w:rsidRPr="000C285D">
              <w:rPr>
                <w:rFonts w:ascii="Verdana" w:eastAsia="Calibri" w:hAnsi="Verdana" w:cs="Times New Roman"/>
                <w:b/>
                <w:bCs/>
                <w:lang w:eastAsia="ar-SA"/>
              </w:rPr>
              <w:t>2.</w:t>
            </w:r>
            <w:r w:rsidRPr="000C285D">
              <w:rPr>
                <w:rFonts w:ascii="Verdana" w:eastAsia="Calibri" w:hAnsi="Verdana" w:cs="Times New Roman"/>
                <w:bCs/>
                <w:lang w:eastAsia="ar-SA"/>
              </w:rPr>
              <w:t xml:space="preserve"> Предложена е организацията на работа на персонала, включително конкретните действия на неговите членове, за преодоляване на негативните последствия за изпълнявания обект при установено изоставане на действителния напредък на строителните дейности спрямо планирания такъв и неспазване</w:t>
            </w:r>
            <w:r w:rsidRPr="000C285D">
              <w:rPr>
                <w:rFonts w:ascii="Verdana" w:eastAsia="Calibri" w:hAnsi="Verdana" w:cs="Times New Roman"/>
              </w:rPr>
              <w:t xml:space="preserve"> </w:t>
            </w:r>
            <w:r w:rsidRPr="000C285D">
              <w:rPr>
                <w:rFonts w:ascii="Verdana" w:eastAsia="Calibri" w:hAnsi="Verdana" w:cs="Times New Roman"/>
                <w:bCs/>
                <w:lang w:eastAsia="ar-SA"/>
              </w:rPr>
              <w:t>на предвидените срокове за тяхното изпълнение,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като организацията е съобразена със спецификата на съответния обект и осигурява наваксване на допуснатата забава без влошаване на качеството на изпълнение.</w:t>
            </w:r>
          </w:p>
        </w:tc>
        <w:tc>
          <w:tcPr>
            <w:tcW w:w="1985" w:type="dxa"/>
            <w:shd w:val="clear" w:color="auto" w:fill="auto"/>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30 т.</w:t>
            </w:r>
          </w:p>
        </w:tc>
      </w:tr>
    </w:tbl>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u w:val="single"/>
          <w:lang w:eastAsia="ar-SA"/>
        </w:rPr>
      </w:pPr>
      <w:r w:rsidRPr="000C285D">
        <w:rPr>
          <w:rFonts w:ascii="Verdana" w:eastAsia="Calibri" w:hAnsi="Verdana" w:cs="Times New Roman"/>
          <w:b/>
          <w:bCs/>
          <w:u w:val="single"/>
          <w:lang w:eastAsia="ar-SA"/>
        </w:rPr>
        <w:t>Подпоказател ПП 3 „Концепция за опазване на околната среда и контрол на социалното напрежение”</w:t>
      </w:r>
    </w:p>
    <w:p w:rsidR="000C285D" w:rsidRDefault="000C285D" w:rsidP="000C285D">
      <w:pPr>
        <w:suppressAutoHyphens/>
        <w:spacing w:before="120" w:after="0" w:line="240" w:lineRule="auto"/>
        <w:jc w:val="both"/>
        <w:rPr>
          <w:rFonts w:ascii="Verdana" w:eastAsia="Calibri" w:hAnsi="Verdana" w:cs="Times New Roman"/>
          <w:bCs/>
          <w:lang w:eastAsia="ar-SA"/>
        </w:rPr>
      </w:pPr>
      <w:r w:rsidRPr="000C285D">
        <w:rPr>
          <w:rFonts w:ascii="Verdana" w:eastAsia="Calibri" w:hAnsi="Verdana" w:cs="Times New Roman"/>
          <w:bCs/>
          <w:lang w:eastAsia="ar-SA"/>
        </w:rPr>
        <w:t xml:space="preserve">Скалата за оценка на подпоказател ПП 3 „Концепция за опазване на околната среда и контрол на социалното напрежение” е двустепенна - 10 и 20 точки, съобразно съответствието с изискванията за минимално съдържание и обосновката на предложената структура за собствен мониторинг и предложените </w:t>
      </w:r>
      <w:r w:rsidRPr="000C285D">
        <w:rPr>
          <w:rFonts w:ascii="Verdana" w:eastAsia="Times New Roman" w:hAnsi="Verdana" w:cs="Times New Roman"/>
          <w:lang w:eastAsia="bg-BG"/>
        </w:rPr>
        <w:t xml:space="preserve">мерки за </w:t>
      </w:r>
      <w:r w:rsidRPr="000C285D">
        <w:rPr>
          <w:rFonts w:ascii="Verdana" w:eastAsia="Calibri" w:hAnsi="Verdana" w:cs="Times New Roman"/>
          <w:bCs/>
          <w:lang w:eastAsia="ar-SA"/>
        </w:rPr>
        <w:t>минимизиране на негативния ефект върху компонентите на околната среда</w:t>
      </w:r>
      <w:r w:rsidRPr="000C285D">
        <w:rPr>
          <w:rFonts w:ascii="Verdana" w:eastAsia="Times New Roman" w:hAnsi="Verdana" w:cs="Times New Roman"/>
          <w:lang w:eastAsia="bg-BG"/>
        </w:rPr>
        <w:t xml:space="preserve"> в резултат от изпълнението на поръчката</w:t>
      </w:r>
      <w:r w:rsidRPr="000C285D">
        <w:rPr>
          <w:rFonts w:ascii="Verdana" w:eastAsia="Calibri" w:hAnsi="Verdana" w:cs="Times New Roman"/>
          <w:bCs/>
          <w:lang w:eastAsia="ar-SA"/>
        </w:rPr>
        <w:t>.</w:t>
      </w:r>
    </w:p>
    <w:p w:rsidR="000C285D" w:rsidRPr="000C285D" w:rsidRDefault="000C285D" w:rsidP="000C285D">
      <w:pPr>
        <w:suppressAutoHyphens/>
        <w:spacing w:before="120" w:after="0" w:line="240" w:lineRule="auto"/>
        <w:jc w:val="both"/>
        <w:rPr>
          <w:rFonts w:ascii="Verdana" w:eastAsia="Calibri" w:hAnsi="Verdana" w:cs="Times New Roman"/>
          <w:bCs/>
          <w:lang w:eastAsia="ar-SA"/>
        </w:rPr>
      </w:pPr>
    </w:p>
    <w:tbl>
      <w:tblPr>
        <w:tblW w:w="93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57"/>
        <w:gridCol w:w="1985"/>
      </w:tblGrid>
      <w:tr w:rsidR="000C285D" w:rsidRPr="000C285D" w:rsidTr="00A93A47">
        <w:trPr>
          <w:tblHeader/>
        </w:trPr>
        <w:tc>
          <w:tcPr>
            <w:tcW w:w="7357" w:type="dxa"/>
            <w:shd w:val="clear" w:color="auto" w:fill="E6E6E6"/>
            <w:vAlign w:val="center"/>
          </w:tcPr>
          <w:p w:rsidR="000C285D" w:rsidRPr="000C285D" w:rsidRDefault="000C285D" w:rsidP="000C285D">
            <w:pPr>
              <w:tabs>
                <w:tab w:val="left" w:pos="993"/>
              </w:tabs>
              <w:suppressAutoHyphens/>
              <w:snapToGrid w:val="0"/>
              <w:spacing w:after="0" w:line="240" w:lineRule="auto"/>
              <w:jc w:val="center"/>
              <w:rPr>
                <w:rFonts w:ascii="Verdana" w:eastAsia="Times New Roman" w:hAnsi="Verdana" w:cs="Times New Roman"/>
                <w:b/>
                <w:bCs/>
                <w:lang w:eastAsia="ar-SA"/>
              </w:rPr>
            </w:pPr>
            <w:r w:rsidRPr="000C285D">
              <w:rPr>
                <w:rFonts w:ascii="Verdana" w:eastAsia="Calibri" w:hAnsi="Verdana" w:cs="Times New Roman"/>
                <w:b/>
                <w:bCs/>
                <w:lang w:eastAsia="ar-SA"/>
              </w:rPr>
              <w:t>Подпоказател ПП 3 „</w:t>
            </w:r>
            <w:r w:rsidRPr="000C285D">
              <w:rPr>
                <w:rFonts w:ascii="Verdana" w:eastAsia="Times New Roman" w:hAnsi="Verdana" w:cs="Times New Roman"/>
                <w:b/>
                <w:color w:val="000000"/>
                <w:lang w:eastAsia="bg-BG"/>
              </w:rPr>
              <w:t>Концепция за опазване на околната среда и контрол на социалното напрежение</w:t>
            </w:r>
            <w:r w:rsidRPr="000C285D">
              <w:rPr>
                <w:rFonts w:ascii="Verdana" w:eastAsia="Calibri" w:hAnsi="Verdana" w:cs="Times New Roman"/>
                <w:b/>
                <w:bCs/>
                <w:lang w:eastAsia="ar-SA"/>
              </w:rPr>
              <w:t>”</w:t>
            </w:r>
          </w:p>
        </w:tc>
        <w:tc>
          <w:tcPr>
            <w:tcW w:w="1985" w:type="dxa"/>
            <w:shd w:val="clear" w:color="auto" w:fill="E6E6E6"/>
            <w:vAlign w:val="center"/>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Оценка</w:t>
            </w:r>
          </w:p>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(Точки)</w:t>
            </w:r>
          </w:p>
        </w:tc>
      </w:tr>
      <w:tr w:rsidR="000C285D" w:rsidRPr="000C285D" w:rsidTr="00A93A47">
        <w:tc>
          <w:tcPr>
            <w:tcW w:w="7357" w:type="dxa"/>
            <w:shd w:val="clear" w:color="auto" w:fill="E6E6E6"/>
            <w:vAlign w:val="center"/>
          </w:tcPr>
          <w:p w:rsidR="000C285D" w:rsidRPr="000C285D" w:rsidRDefault="000C285D" w:rsidP="000C285D">
            <w:pPr>
              <w:tabs>
                <w:tab w:val="left" w:pos="993"/>
              </w:tabs>
              <w:suppressAutoHyphens/>
              <w:snapToGrid w:val="0"/>
              <w:spacing w:after="0" w:line="240" w:lineRule="auto"/>
              <w:jc w:val="center"/>
              <w:rPr>
                <w:rFonts w:ascii="Verdana" w:eastAsia="Calibri" w:hAnsi="Verdana" w:cs="Times New Roman"/>
                <w:b/>
                <w:bCs/>
                <w:lang w:eastAsia="ar-SA"/>
              </w:rPr>
            </w:pPr>
            <w:r w:rsidRPr="000C285D">
              <w:rPr>
                <w:rFonts w:ascii="Verdana" w:eastAsia="Calibri" w:hAnsi="Verdana" w:cs="Times New Roman"/>
                <w:b/>
                <w:bCs/>
                <w:lang w:eastAsia="ar-SA"/>
              </w:rPr>
              <w:t>1</w:t>
            </w:r>
          </w:p>
        </w:tc>
        <w:tc>
          <w:tcPr>
            <w:tcW w:w="1985" w:type="dxa"/>
            <w:shd w:val="clear" w:color="auto" w:fill="E6E6E6"/>
            <w:vAlign w:val="center"/>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2</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Calibri" w:hAnsi="Verdana" w:cs="Times New Roman"/>
                <w:b/>
                <w:bCs/>
                <w:i/>
                <w:lang w:eastAsia="ar-SA"/>
              </w:rPr>
            </w:pPr>
            <w:r w:rsidRPr="000C285D">
              <w:rPr>
                <w:rFonts w:ascii="Verdana" w:eastAsia="Calibri" w:hAnsi="Verdana" w:cs="Times New Roman"/>
                <w:b/>
                <w:bCs/>
                <w:i/>
                <w:lang w:eastAsia="ar-SA"/>
              </w:rPr>
              <w:t>Минимално изискуемо съдържание на предложението:</w:t>
            </w:r>
          </w:p>
          <w:p w:rsidR="000C285D" w:rsidRPr="000C285D" w:rsidRDefault="000C285D" w:rsidP="000C285D">
            <w:pPr>
              <w:tabs>
                <w:tab w:val="left" w:pos="5"/>
              </w:tabs>
              <w:suppressAutoHyphens/>
              <w:spacing w:before="120" w:after="0" w:line="240" w:lineRule="auto"/>
              <w:jc w:val="both"/>
              <w:rPr>
                <w:rFonts w:ascii="Verdana" w:eastAsia="Calibri" w:hAnsi="Verdana" w:cs="Times New Roman"/>
                <w:bCs/>
                <w:lang w:eastAsia="ar-SA"/>
              </w:rPr>
            </w:pPr>
            <w:r w:rsidRPr="000C285D">
              <w:rPr>
                <w:rFonts w:ascii="Verdana" w:eastAsia="Times New Roman" w:hAnsi="Verdana" w:cs="Times New Roman"/>
                <w:b/>
                <w:lang w:eastAsia="bg-BG"/>
              </w:rPr>
              <w:t>1.</w:t>
            </w:r>
            <w:r w:rsidRPr="000C285D">
              <w:rPr>
                <w:rFonts w:ascii="Verdana" w:eastAsia="Times New Roman" w:hAnsi="Verdana" w:cs="Times New Roman"/>
                <w:lang w:eastAsia="bg-BG"/>
              </w:rPr>
              <w:t xml:space="preserve"> Участникът е представил в своето предложение за изпълнение на поръчката Концепция за опазване на околната среда, включваща начините и методите, чрез които Участникът се ангажира да приложи изискванията на Възложителя и на действащото законодателство за защита и намаляване на отрицателните последствия за околната среда при изпълнение на строителството, и механизъм за прилагане на мерки за смекчаване на потенциалните негативни влияния върху отделните компоненти на околната среда, включващи атмосферен въздух, повърхностни и подземни води, земни недра, почви, ландшафт, биологичното разнообразие, културното наследство, здравно-хигиенни аспекти, рискови енергийни източници, отпадъци (строителни, зелени) в резултат от изпълнението на </w:t>
            </w:r>
            <w:r w:rsidRPr="000C285D">
              <w:rPr>
                <w:rFonts w:ascii="Verdana" w:eastAsia="Calibri" w:hAnsi="Verdana" w:cs="Times New Roman"/>
                <w:bCs/>
                <w:lang w:eastAsia="ar-SA"/>
              </w:rPr>
              <w:t>строителните дейности, като е отчетена спецификата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w:t>
            </w:r>
          </w:p>
          <w:p w:rsidR="000C285D" w:rsidRPr="000C285D" w:rsidRDefault="000C285D" w:rsidP="000C285D">
            <w:pPr>
              <w:tabs>
                <w:tab w:val="left" w:pos="5"/>
              </w:tabs>
              <w:suppressAutoHyphens/>
              <w:spacing w:before="120" w:after="0" w:line="240" w:lineRule="auto"/>
              <w:jc w:val="both"/>
              <w:rPr>
                <w:rFonts w:ascii="Verdana" w:eastAsia="Times New Roman" w:hAnsi="Verdana" w:cs="Times New Roman"/>
                <w:lang w:eastAsia="bg-BG"/>
              </w:rPr>
            </w:pPr>
            <w:r w:rsidRPr="000C285D">
              <w:rPr>
                <w:rFonts w:ascii="Verdana" w:eastAsia="Times New Roman" w:hAnsi="Verdana" w:cs="Times New Roman"/>
                <w:lang w:eastAsia="bg-BG"/>
              </w:rPr>
              <w:t xml:space="preserve">2. Като част от предложената Концепцията за опазване на околната среда Участникът е предвидил и разписал процедура и мерки за ангажираност на персонала, участващ при изпълнението на поръчката, като са дефинирани хоризонтални и вертикални връзки между членовете на персонала, конкретни отговорности и контрол на експертния и изпълнителския състав на обектите при изпълнението на предвидените дейности в Концепцията, като </w:t>
            </w:r>
            <w:r w:rsidRPr="000C285D">
              <w:rPr>
                <w:rFonts w:ascii="Verdana" w:eastAsia="Calibri" w:hAnsi="Verdana" w:cs="Times New Roman"/>
                <w:bCs/>
                <w:lang w:eastAsia="ar-SA"/>
              </w:rPr>
              <w:t>е отчетена спецификата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w:t>
            </w:r>
          </w:p>
          <w:p w:rsidR="000C285D" w:rsidRPr="000C285D" w:rsidRDefault="000C285D" w:rsidP="000C285D">
            <w:pPr>
              <w:tabs>
                <w:tab w:val="left" w:pos="5"/>
              </w:tabs>
              <w:suppressAutoHyphens/>
              <w:spacing w:before="120" w:after="0" w:line="240" w:lineRule="auto"/>
              <w:jc w:val="both"/>
              <w:rPr>
                <w:rFonts w:ascii="Verdana" w:eastAsia="Calibri" w:hAnsi="Verdana" w:cs="Times New Roman"/>
                <w:bCs/>
                <w:lang w:eastAsia="ar-SA"/>
              </w:rPr>
            </w:pPr>
            <w:r w:rsidRPr="000C285D">
              <w:rPr>
                <w:rFonts w:ascii="Verdana" w:eastAsia="Calibri" w:hAnsi="Verdana" w:cs="Times New Roman"/>
                <w:b/>
                <w:bCs/>
                <w:lang w:eastAsia="ar-SA"/>
              </w:rPr>
              <w:t>3.</w:t>
            </w:r>
            <w:r w:rsidRPr="000C285D">
              <w:rPr>
                <w:rFonts w:ascii="Verdana" w:eastAsia="Calibri" w:hAnsi="Verdana" w:cs="Times New Roman"/>
                <w:bCs/>
                <w:lang w:eastAsia="ar-SA"/>
              </w:rPr>
              <w:t xml:space="preserve"> </w:t>
            </w:r>
            <w:r w:rsidRPr="000C285D">
              <w:rPr>
                <w:rFonts w:ascii="Verdana" w:eastAsia="Times New Roman" w:hAnsi="Verdana" w:cs="Times New Roman"/>
                <w:lang w:eastAsia="bg-BG"/>
              </w:rPr>
              <w:t xml:space="preserve">Участникът е представил в своето предложение за изпълнение на поръчката мерки за контрол на социалното напрежение при изпълнението на строителството, включително конкретни отговорности на персонала, по отношение на следните аспекти: осигуряване и подходящо сигнализиране на обходни маршрути при затваряне на пътища и улици, засилен трафик на тежкотоварни автомобили, работа на тежка строителна механизация и складиране на строителни материали в зоната на изпълнение на строителни дейности, подходящо обезопасяване и сигнализиране на изкопи, в т.ч. осигуряване на безопасно преминаване на пешеходци и обслужване на непосредствено намиращи се до изкопите търговски обекти, жилищни и публични сгради, предоставяне на навременна, пълна и точна информация по отношение на плановите и аварийни нарушения при осигуряването на комунални услуги (водоподаване, електрозахранване, телевизия и интернет), като </w:t>
            </w:r>
            <w:r w:rsidRPr="000C285D">
              <w:rPr>
                <w:rFonts w:ascii="Verdana" w:eastAsia="Calibri" w:hAnsi="Verdana" w:cs="Times New Roman"/>
                <w:bCs/>
                <w:lang w:eastAsia="ar-SA"/>
              </w:rPr>
              <w:t xml:space="preserve">са отчетени спецификата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и обстоятелствата, че </w:t>
            </w:r>
            <w:r w:rsidRPr="000C285D">
              <w:rPr>
                <w:rFonts w:ascii="Verdana" w:eastAsia="Times New Roman" w:hAnsi="Verdana" w:cs="Times New Roman"/>
                <w:lang w:eastAsia="bg-BG"/>
              </w:rPr>
              <w:t>в непосредствена близост до изпълняваните строителни дейности се намират учебни заведения, а в териториалния обхват на поръчката попадат трасета на масовия обществен транспорт и улици, по които се осъществява основният транспортен достъп до прилежащи сгради на живущи и посетители, и на специализираните превозни средства за спешна медицинска помощ, службите за пожарна защита и защита при бедствия, органите за опазване на обществения ред.</w:t>
            </w:r>
          </w:p>
        </w:tc>
        <w:tc>
          <w:tcPr>
            <w:tcW w:w="1985" w:type="dxa"/>
            <w:shd w:val="clear" w:color="auto" w:fill="auto"/>
          </w:tcPr>
          <w:p w:rsidR="000C285D" w:rsidRPr="000C285D" w:rsidRDefault="000C285D" w:rsidP="000C285D">
            <w:pPr>
              <w:suppressAutoHyphens/>
              <w:snapToGrid w:val="0"/>
              <w:spacing w:after="0" w:line="240" w:lineRule="auto"/>
              <w:jc w:val="center"/>
              <w:rPr>
                <w:rFonts w:ascii="Verdana" w:eastAsia="Calibri" w:hAnsi="Verdana" w:cs="Times New Roman"/>
                <w:b/>
                <w:lang w:eastAsia="ar-SA"/>
              </w:rPr>
            </w:pPr>
            <w:r w:rsidRPr="000C285D">
              <w:rPr>
                <w:rFonts w:ascii="Verdana" w:eastAsia="Calibri" w:hAnsi="Verdana" w:cs="Times New Roman"/>
                <w:b/>
                <w:lang w:eastAsia="ar-SA"/>
              </w:rPr>
              <w:t>10 т.</w:t>
            </w:r>
          </w:p>
        </w:tc>
      </w:tr>
      <w:tr w:rsidR="000C285D" w:rsidRPr="000C285D" w:rsidTr="00A93A47">
        <w:tc>
          <w:tcPr>
            <w:tcW w:w="7357" w:type="dxa"/>
            <w:shd w:val="clear" w:color="auto" w:fill="auto"/>
            <w:vAlign w:val="center"/>
          </w:tcPr>
          <w:p w:rsidR="000C285D" w:rsidRPr="000C285D" w:rsidRDefault="000C285D" w:rsidP="000C285D">
            <w:pPr>
              <w:tabs>
                <w:tab w:val="left" w:pos="993"/>
              </w:tabs>
              <w:suppressAutoHyphens/>
              <w:snapToGrid w:val="0"/>
              <w:spacing w:after="0" w:line="240" w:lineRule="auto"/>
              <w:jc w:val="both"/>
              <w:rPr>
                <w:rFonts w:ascii="Verdana" w:eastAsia="Times New Roman" w:hAnsi="Verdana" w:cs="Times New Roman"/>
                <w:b/>
                <w:i/>
                <w:lang w:eastAsia="ar-SA"/>
              </w:rPr>
            </w:pPr>
            <w:r w:rsidRPr="000C285D">
              <w:rPr>
                <w:rFonts w:ascii="Verdana" w:eastAsia="Calibri" w:hAnsi="Verdana" w:cs="Times New Roman"/>
                <w:b/>
                <w:bCs/>
                <w:i/>
                <w:lang w:eastAsia="ar-SA"/>
              </w:rPr>
              <w:t>Предложение</w:t>
            </w:r>
            <w:r w:rsidRPr="000C285D">
              <w:rPr>
                <w:rFonts w:ascii="Verdana" w:eastAsia="Calibri" w:hAnsi="Verdana" w:cs="Times New Roman"/>
                <w:b/>
                <w:i/>
                <w:lang w:eastAsia="ar-SA"/>
              </w:rPr>
              <w:t xml:space="preserve">, което освен че съдържа всички елементи за присъждане на минимален брой точки, включва допълнително и двата </w:t>
            </w:r>
            <w:r w:rsidRPr="000C285D">
              <w:rPr>
                <w:rFonts w:ascii="Verdana" w:eastAsia="Times New Roman" w:hAnsi="Verdana" w:cs="Times New Roman"/>
                <w:b/>
                <w:i/>
                <w:lang w:eastAsia="ar-SA"/>
              </w:rPr>
              <w:t>разписани елементи по т. 1 и т. 2:</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Times New Roman" w:hAnsi="Verdana" w:cs="Times New Roman"/>
                <w:b/>
                <w:lang w:eastAsia="bg-BG"/>
              </w:rPr>
              <w:t>1.</w:t>
            </w:r>
            <w:r w:rsidRPr="000C285D">
              <w:rPr>
                <w:rFonts w:ascii="Verdana" w:eastAsia="Times New Roman" w:hAnsi="Verdana" w:cs="Times New Roman"/>
                <w:lang w:eastAsia="bg-BG"/>
              </w:rPr>
              <w:t xml:space="preserve"> Представена е структура на собствен мониторинг по време на строителството, по компоненти атмосферен въздух, води, почви, биоразнообразие и фактор шум, като е обоснована ефективността* на предложената структура, посочени са конкретни отговорности на персонала и </w:t>
            </w:r>
            <w:r w:rsidRPr="000C285D">
              <w:rPr>
                <w:rFonts w:ascii="Verdana" w:eastAsia="Calibri" w:hAnsi="Verdana" w:cs="Times New Roman"/>
                <w:bCs/>
                <w:lang w:eastAsia="ar-SA"/>
              </w:rPr>
              <w:t>е отчетена спецификата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w:t>
            </w:r>
          </w:p>
          <w:p w:rsidR="000C285D" w:rsidRPr="000C285D" w:rsidRDefault="000C285D" w:rsidP="000C285D">
            <w:pPr>
              <w:tabs>
                <w:tab w:val="left" w:pos="993"/>
              </w:tabs>
              <w:suppressAutoHyphens/>
              <w:snapToGrid w:val="0"/>
              <w:spacing w:before="120" w:after="0" w:line="240" w:lineRule="auto"/>
              <w:jc w:val="both"/>
              <w:rPr>
                <w:rFonts w:ascii="Verdana" w:eastAsia="Calibri" w:hAnsi="Verdana" w:cs="Times New Roman"/>
                <w:bCs/>
                <w:lang w:eastAsia="ar-SA"/>
              </w:rPr>
            </w:pPr>
            <w:r w:rsidRPr="000C285D">
              <w:rPr>
                <w:rFonts w:ascii="Verdana" w:eastAsia="Times New Roman" w:hAnsi="Verdana" w:cs="Times New Roman"/>
                <w:b/>
                <w:lang w:eastAsia="bg-BG"/>
              </w:rPr>
              <w:t>2.</w:t>
            </w:r>
            <w:r w:rsidRPr="000C285D">
              <w:rPr>
                <w:rFonts w:ascii="Verdana" w:eastAsia="Times New Roman" w:hAnsi="Verdana" w:cs="Times New Roman"/>
                <w:lang w:eastAsia="bg-BG"/>
              </w:rPr>
              <w:t xml:space="preserve"> Предложени са мерки, които да се прилагат, и механизъм за реализацията им, включително конкретни действия на ръководния и изпълнителския персонал на Участника, при установяване на нарушени зелени територии от изпълнението на строителството и наднормено замърсяване с азотни оксиди, фини прахови частици и други замърсители, причинено от трафик и/или неблагоприятни метеорологични условия, и </w:t>
            </w:r>
            <w:r w:rsidRPr="000C285D">
              <w:rPr>
                <w:rFonts w:ascii="Verdana" w:eastAsia="Calibri" w:hAnsi="Verdana" w:cs="Times New Roman"/>
                <w:bCs/>
                <w:lang w:eastAsia="ar-SA"/>
              </w:rPr>
              <w:t>е представена обосновка, че предложените мерки ще минимизират негативния ефект върху съответните компоненти на околната среда, като е отчетена спецификата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w:t>
            </w:r>
          </w:p>
        </w:tc>
        <w:tc>
          <w:tcPr>
            <w:tcW w:w="1985" w:type="dxa"/>
            <w:shd w:val="clear" w:color="auto" w:fill="auto"/>
          </w:tcPr>
          <w:p w:rsidR="000C285D" w:rsidRPr="000C285D" w:rsidRDefault="000C285D" w:rsidP="000C285D">
            <w:pPr>
              <w:tabs>
                <w:tab w:val="left" w:pos="993"/>
              </w:tabs>
              <w:suppressAutoHyphens/>
              <w:spacing w:after="0" w:line="240" w:lineRule="auto"/>
              <w:jc w:val="center"/>
              <w:rPr>
                <w:rFonts w:ascii="Verdana" w:eastAsia="Times New Roman" w:hAnsi="Verdana" w:cs="Times New Roman"/>
                <w:b/>
                <w:bCs/>
                <w:lang w:eastAsia="ar-SA"/>
              </w:rPr>
            </w:pPr>
            <w:r w:rsidRPr="000C285D">
              <w:rPr>
                <w:rFonts w:ascii="Verdana" w:eastAsia="Times New Roman" w:hAnsi="Verdana" w:cs="Times New Roman"/>
                <w:b/>
                <w:bCs/>
                <w:lang w:eastAsia="ar-SA"/>
              </w:rPr>
              <w:t>20 т.</w:t>
            </w:r>
          </w:p>
        </w:tc>
      </w:tr>
    </w:tbl>
    <w:p w:rsidR="000C285D" w:rsidRPr="000C285D" w:rsidRDefault="000C285D" w:rsidP="000C285D">
      <w:pPr>
        <w:suppressAutoHyphens/>
        <w:spacing w:after="0" w:line="240" w:lineRule="auto"/>
        <w:jc w:val="both"/>
        <w:rPr>
          <w:rFonts w:ascii="Verdana" w:eastAsia="Calibri" w:hAnsi="Verdana" w:cs="Times New Roman"/>
          <w:bCs/>
          <w:i/>
          <w:sz w:val="20"/>
          <w:szCs w:val="20"/>
          <w:lang w:eastAsia="ar-SA"/>
        </w:rPr>
      </w:pPr>
      <w:r w:rsidRPr="000C285D">
        <w:rPr>
          <w:rFonts w:ascii="Verdana" w:eastAsia="Calibri" w:hAnsi="Verdana" w:cs="Times New Roman"/>
          <w:bCs/>
          <w:i/>
          <w:sz w:val="20"/>
          <w:szCs w:val="20"/>
          <w:lang w:eastAsia="ar-SA"/>
        </w:rPr>
        <w:t>*„Ефективност“ означава постигане на реални и достоверни резултати от извършвания мониторинг по отношение наблюдаваните показатели по компоненти на околната среда съобразно нормативната уредба.</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iCs/>
          <w:u w:val="single"/>
          <w:lang w:eastAsia="bg-BG"/>
        </w:rPr>
      </w:pPr>
      <w:r w:rsidRPr="000C285D">
        <w:rPr>
          <w:rFonts w:ascii="Verdana" w:eastAsia="Calibri" w:hAnsi="Verdana" w:cs="Times New Roman"/>
          <w:b/>
          <w:bCs/>
          <w:iCs/>
          <w:u w:val="single"/>
          <w:lang w:eastAsia="bg-BG"/>
        </w:rPr>
        <w:t>Показател „Ценово предложение”(ЦП)</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Cs/>
          <w:iCs/>
          <w:lang w:eastAsia="bg-BG"/>
        </w:rPr>
        <w:t>Оценката по Показател „Ценово предложение”(ЦП) представлява оценка на предложената цена на участника и се формира по следната формула:</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iCs/>
          <w:u w:val="single"/>
          <w:lang w:eastAsia="bg-BG"/>
        </w:rPr>
      </w:pPr>
      <w:r w:rsidRPr="000C285D">
        <w:rPr>
          <w:rFonts w:ascii="Verdana" w:eastAsia="Calibri" w:hAnsi="Verdana" w:cs="Times New Roman"/>
          <w:b/>
          <w:bCs/>
          <w:iCs/>
          <w:u w:val="single"/>
          <w:lang w:eastAsia="bg-BG"/>
        </w:rPr>
        <w:t xml:space="preserve">ЦП = ЦП А*5% + ЦП B*65% + ЦП C*30% </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ЦП А – оценка на предложените цени за работите от раздел А „ПОДГОТВИТЕЛНИ И ЗЕМНИ РАБОТИ“</w:t>
      </w:r>
      <w:r w:rsidRPr="000C285D">
        <w:rPr>
          <w:rFonts w:ascii="Verdana" w:eastAsia="Calibri" w:hAnsi="Verdana" w:cs="Times New Roman"/>
          <w:bCs/>
          <w:iCs/>
          <w:lang w:eastAsia="bg-BG"/>
        </w:rPr>
        <w:t>, с максимален брой точки 100 и относителна тежест 5%.</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iCs/>
          <w:lang w:eastAsia="bg-BG"/>
        </w:rPr>
      </w:pPr>
      <w:r w:rsidRPr="000C285D">
        <w:rPr>
          <w:rFonts w:ascii="Verdana" w:eastAsia="Calibri" w:hAnsi="Verdana" w:cs="Times New Roman"/>
          <w:b/>
          <w:bCs/>
          <w:iCs/>
          <w:lang w:eastAsia="bg-BG"/>
        </w:rPr>
        <w:t xml:space="preserve">ЦП А = (Ц1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xml:space="preserve">/ Ц1 i) х К1 + (Ц2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xml:space="preserve">/ P2 i) х К2 +…..+ (P16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P16 i) х К16</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 xml:space="preserve"> (</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=1÷16)</w:t>
      </w:r>
      <w:r w:rsidRPr="000C285D">
        <w:rPr>
          <w:rFonts w:ascii="Verdana" w:eastAsia="Calibri" w:hAnsi="Verdana" w:cs="Times New Roman"/>
          <w:bCs/>
          <w:iCs/>
          <w:lang w:eastAsia="bg-BG"/>
        </w:rPr>
        <w:t xml:space="preserve"> – единична цена за съответния вид работа, предложена от участника спрямо когото се прилага формулата за оценка по раздел А „ПОДГОТВИТЕЛНИ И ЗЕМНИ РАБОТИ“.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 xml:space="preserve">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Cs/>
          <w:iCs/>
          <w:lang w:eastAsia="bg-BG"/>
        </w:rPr>
        <w:t xml:space="preserve"> – e най-ниското предложение за единична цена за същия вид работа измежду всички допуснати до оценка оферти.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К</w:t>
      </w:r>
      <w:r w:rsidRPr="000C285D">
        <w:rPr>
          <w:rFonts w:ascii="Verdana" w:eastAsia="Calibri" w:hAnsi="Verdana" w:cs="Times New Roman"/>
          <w:b/>
          <w:bCs/>
          <w:iCs/>
          <w:lang w:val="en-US" w:eastAsia="bg-BG"/>
        </w:rPr>
        <w:t>j</w:t>
      </w:r>
      <w:r w:rsidRPr="000C285D">
        <w:rPr>
          <w:rFonts w:ascii="Verdana" w:eastAsia="Calibri" w:hAnsi="Verdana" w:cs="Times New Roman"/>
          <w:bCs/>
          <w:iCs/>
          <w:lang w:eastAsia="bg-BG"/>
        </w:rPr>
        <w:t xml:space="preserve"> - оценка за позицията (брой точки) за съответния вид работа </w:t>
      </w: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Cs/>
          <w:iCs/>
          <w:lang w:eastAsia="bg-BG"/>
        </w:rPr>
        <w:t xml:space="preserve"> съгласно приложената таблица</w:t>
      </w:r>
      <w:r w:rsidRPr="000C285D">
        <w:rPr>
          <w:rFonts w:ascii="Verdana" w:eastAsia="Calibri" w:hAnsi="Verdana" w:cs="Times New Roman"/>
        </w:rPr>
        <w:t xml:space="preserve"> </w:t>
      </w:r>
      <w:r w:rsidRPr="000C285D">
        <w:rPr>
          <w:rFonts w:ascii="Verdana" w:eastAsia="Calibri" w:hAnsi="Verdana" w:cs="Times New Roman"/>
          <w:bCs/>
          <w:iCs/>
          <w:lang w:eastAsia="bg-BG"/>
        </w:rPr>
        <w:t>с видовете работи.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ЦП В – оценка на предложените цени за работите от раздел В „ПЪТНИ РАБОТИ - ОСНОВЕН РЕМОНТ И ПОДДРЪЖКА“</w:t>
      </w:r>
      <w:r w:rsidRPr="000C285D">
        <w:rPr>
          <w:rFonts w:ascii="Verdana" w:eastAsia="Calibri" w:hAnsi="Verdana" w:cs="Times New Roman"/>
          <w:bCs/>
          <w:iCs/>
          <w:lang w:eastAsia="bg-BG"/>
        </w:rPr>
        <w:t>, с максимален брой точки 100 и относителна тежест 65%.</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iCs/>
          <w:lang w:eastAsia="bg-BG"/>
        </w:rPr>
      </w:pPr>
      <w:r w:rsidRPr="000C285D">
        <w:rPr>
          <w:rFonts w:ascii="Verdana" w:eastAsia="Calibri" w:hAnsi="Verdana" w:cs="Times New Roman"/>
          <w:b/>
          <w:bCs/>
          <w:iCs/>
          <w:lang w:eastAsia="bg-BG"/>
        </w:rPr>
        <w:t xml:space="preserve">ЦП В = (Ц1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xml:space="preserve">/ Ц1 i) х К1 + (Ц2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xml:space="preserve">/ P2 i) х К2 +…..+ (P46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P46 i) х К46</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 xml:space="preserve"> (</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=1÷46)</w:t>
      </w:r>
      <w:r w:rsidRPr="000C285D">
        <w:rPr>
          <w:rFonts w:ascii="Verdana" w:eastAsia="Calibri" w:hAnsi="Verdana" w:cs="Times New Roman"/>
          <w:bCs/>
          <w:iCs/>
          <w:lang w:eastAsia="bg-BG"/>
        </w:rPr>
        <w:t xml:space="preserve"> – единична цена за съответния вид работа, предложена от участника спрямо когото се прилага формулата за оценка по раздел В „ПЪТНИ РАБОТИ - ОСНОВЕН РЕМОНТ И ПОДДРЪЖКА“.</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 xml:space="preserve">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Cs/>
          <w:iCs/>
          <w:lang w:eastAsia="bg-BG"/>
        </w:rPr>
        <w:t xml:space="preserve"> – e най-ниското предложение за единична цена за същия вид работа измежду всички допуснати до оценка оферти.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К</w:t>
      </w:r>
      <w:r w:rsidRPr="000C285D">
        <w:rPr>
          <w:rFonts w:ascii="Verdana" w:eastAsia="Calibri" w:hAnsi="Verdana" w:cs="Times New Roman"/>
          <w:b/>
          <w:bCs/>
          <w:iCs/>
          <w:lang w:val="en-US" w:eastAsia="bg-BG"/>
        </w:rPr>
        <w:t>j</w:t>
      </w:r>
      <w:r w:rsidRPr="000C285D">
        <w:rPr>
          <w:rFonts w:ascii="Verdana" w:eastAsia="Calibri" w:hAnsi="Verdana" w:cs="Times New Roman"/>
          <w:bCs/>
          <w:iCs/>
          <w:lang w:eastAsia="bg-BG"/>
        </w:rPr>
        <w:t xml:space="preserve"> - оценка за позицията (брой точки) за съответния вид работа </w:t>
      </w: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Cs/>
          <w:iCs/>
          <w:lang w:eastAsia="bg-BG"/>
        </w:rPr>
        <w:t xml:space="preserve"> съгласно приложената таблица</w:t>
      </w:r>
      <w:r w:rsidRPr="000C285D">
        <w:rPr>
          <w:rFonts w:ascii="Verdana" w:eastAsia="Calibri" w:hAnsi="Verdana" w:cs="Times New Roman"/>
        </w:rPr>
        <w:t xml:space="preserve"> </w:t>
      </w:r>
      <w:r w:rsidRPr="000C285D">
        <w:rPr>
          <w:rFonts w:ascii="Verdana" w:eastAsia="Calibri" w:hAnsi="Verdana" w:cs="Times New Roman"/>
          <w:bCs/>
          <w:iCs/>
          <w:lang w:eastAsia="bg-BG"/>
        </w:rPr>
        <w:t>с видовете работи.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ЦП С – оценка на предложените цени за работите от раздел С „НАПРАВА НА ТРОТОАРНИ НАСТИЛКИ“</w:t>
      </w:r>
      <w:r w:rsidRPr="000C285D">
        <w:rPr>
          <w:rFonts w:ascii="Verdana" w:eastAsia="Calibri" w:hAnsi="Verdana" w:cs="Times New Roman"/>
          <w:bCs/>
          <w:iCs/>
          <w:lang w:eastAsia="bg-BG"/>
        </w:rPr>
        <w:t>, с максимален брой точки 100 и относителна тежест 30%.</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iCs/>
          <w:lang w:eastAsia="bg-BG"/>
        </w:rPr>
      </w:pPr>
      <w:r w:rsidRPr="000C285D">
        <w:rPr>
          <w:rFonts w:ascii="Verdana" w:eastAsia="Calibri" w:hAnsi="Verdana" w:cs="Times New Roman"/>
          <w:b/>
          <w:bCs/>
          <w:iCs/>
          <w:lang w:eastAsia="bg-BG"/>
        </w:rPr>
        <w:t xml:space="preserve">ЦП С = (Ц1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xml:space="preserve">/ Ц1 i) х К1 + (Ц2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xml:space="preserve">/ P2 i) х К2 +…..+ (P16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
          <w:bCs/>
          <w:iCs/>
          <w:lang w:eastAsia="bg-BG"/>
        </w:rPr>
        <w:t>/ P16 i) х К16</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 xml:space="preserve"> (</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=1÷16)</w:t>
      </w:r>
      <w:r w:rsidRPr="000C285D">
        <w:rPr>
          <w:rFonts w:ascii="Verdana" w:eastAsia="Calibri" w:hAnsi="Verdana" w:cs="Times New Roman"/>
          <w:bCs/>
          <w:iCs/>
          <w:lang w:eastAsia="bg-BG"/>
        </w:rPr>
        <w:t xml:space="preserve"> – единична цена за съответния вид работа, предложена от участника спрямо когото се прилага формулата за оценка по раздел С „НАПРАВА НА ТРОТОАРНИ НАСТИЛКИ“.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
          <w:bCs/>
          <w:iCs/>
          <w:lang w:eastAsia="bg-BG"/>
        </w:rPr>
        <w:t xml:space="preserve"> </w:t>
      </w:r>
      <w:proofErr w:type="spellStart"/>
      <w:r w:rsidRPr="000C285D">
        <w:rPr>
          <w:rFonts w:ascii="Verdana" w:eastAsia="Calibri" w:hAnsi="Verdana" w:cs="Times New Roman"/>
          <w:b/>
          <w:bCs/>
          <w:iCs/>
          <w:lang w:eastAsia="bg-BG"/>
        </w:rPr>
        <w:t>min</w:t>
      </w:r>
      <w:proofErr w:type="spellEnd"/>
      <w:r w:rsidRPr="000C285D">
        <w:rPr>
          <w:rFonts w:ascii="Verdana" w:eastAsia="Calibri" w:hAnsi="Verdana" w:cs="Times New Roman"/>
          <w:bCs/>
          <w:iCs/>
          <w:lang w:eastAsia="bg-BG"/>
        </w:rPr>
        <w:t xml:space="preserve"> – e най-ниското предложение за единична цена за същия вид работа измежду всички допуснати до оценка оферти.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Cs/>
          <w:iCs/>
          <w:lang w:eastAsia="bg-BG"/>
        </w:rPr>
      </w:pPr>
      <w:r w:rsidRPr="000C285D">
        <w:rPr>
          <w:rFonts w:ascii="Verdana" w:eastAsia="Calibri" w:hAnsi="Verdana" w:cs="Times New Roman"/>
          <w:b/>
          <w:bCs/>
          <w:iCs/>
          <w:lang w:eastAsia="bg-BG"/>
        </w:rPr>
        <w:t>К</w:t>
      </w:r>
      <w:r w:rsidRPr="000C285D">
        <w:rPr>
          <w:rFonts w:ascii="Verdana" w:eastAsia="Calibri" w:hAnsi="Verdana" w:cs="Times New Roman"/>
          <w:b/>
          <w:bCs/>
          <w:iCs/>
          <w:lang w:val="en-US" w:eastAsia="bg-BG"/>
        </w:rPr>
        <w:t>j</w:t>
      </w:r>
      <w:r w:rsidRPr="000C285D">
        <w:rPr>
          <w:rFonts w:ascii="Verdana" w:eastAsia="Calibri" w:hAnsi="Verdana" w:cs="Times New Roman"/>
          <w:bCs/>
          <w:iCs/>
          <w:lang w:eastAsia="bg-BG"/>
        </w:rPr>
        <w:t xml:space="preserve"> - оценка за позицията (брой точки) за съответния вид работа </w:t>
      </w:r>
      <w:r w:rsidRPr="000C285D">
        <w:rPr>
          <w:rFonts w:ascii="Verdana" w:eastAsia="Calibri" w:hAnsi="Verdana" w:cs="Times New Roman"/>
          <w:b/>
          <w:bCs/>
          <w:iCs/>
          <w:lang w:eastAsia="bg-BG"/>
        </w:rPr>
        <w:t>P</w:t>
      </w:r>
      <w:r w:rsidRPr="000C285D">
        <w:rPr>
          <w:rFonts w:ascii="Verdana" w:eastAsia="Calibri" w:hAnsi="Verdana" w:cs="Times New Roman"/>
          <w:b/>
          <w:bCs/>
          <w:iCs/>
          <w:lang w:val="en-US" w:eastAsia="bg-BG"/>
        </w:rPr>
        <w:t>j</w:t>
      </w:r>
      <w:r w:rsidRPr="000C285D">
        <w:rPr>
          <w:rFonts w:ascii="Verdana" w:eastAsia="Calibri" w:hAnsi="Verdana" w:cs="Times New Roman"/>
          <w:bCs/>
          <w:iCs/>
          <w:lang w:eastAsia="bg-BG"/>
        </w:rPr>
        <w:t xml:space="preserve"> съгласно приложената таблица</w:t>
      </w:r>
      <w:r w:rsidRPr="000C285D">
        <w:rPr>
          <w:rFonts w:ascii="Verdana" w:eastAsia="Calibri" w:hAnsi="Verdana" w:cs="Times New Roman"/>
        </w:rPr>
        <w:t xml:space="preserve"> </w:t>
      </w:r>
      <w:r w:rsidRPr="000C285D">
        <w:rPr>
          <w:rFonts w:ascii="Verdana" w:eastAsia="Calibri" w:hAnsi="Verdana" w:cs="Times New Roman"/>
          <w:bCs/>
          <w:iCs/>
          <w:lang w:eastAsia="bg-BG"/>
        </w:rPr>
        <w:t>с видовете работи.</w:t>
      </w:r>
    </w:p>
    <w:p w:rsidR="000C285D" w:rsidRPr="000C285D" w:rsidRDefault="000C285D" w:rsidP="000C285D">
      <w:pPr>
        <w:autoSpaceDE w:val="0"/>
        <w:autoSpaceDN w:val="0"/>
        <w:adjustRightInd w:val="0"/>
        <w:spacing w:before="120" w:after="0" w:line="240" w:lineRule="auto"/>
        <w:jc w:val="both"/>
        <w:rPr>
          <w:rFonts w:ascii="Verdana" w:eastAsia="Calibri" w:hAnsi="Verdana" w:cs="Times New Roman"/>
          <w:b/>
          <w:bCs/>
          <w:iCs/>
          <w:lang w:eastAsia="bg-BG"/>
        </w:rPr>
      </w:pPr>
      <w:r w:rsidRPr="000C285D">
        <w:rPr>
          <w:rFonts w:ascii="Verdana" w:eastAsia="Calibri" w:hAnsi="Verdana" w:cs="Times New Roman"/>
          <w:b/>
          <w:bCs/>
          <w:iCs/>
          <w:lang w:eastAsia="bg-BG"/>
        </w:rPr>
        <w:t>ТАБЛИЦА С ВИДОВЕТЕ РАБОТИ</w:t>
      </w:r>
    </w:p>
    <w:tbl>
      <w:tblPr>
        <w:tblW w:w="9525" w:type="dxa"/>
        <w:tblInd w:w="55" w:type="dxa"/>
        <w:tblCellMar>
          <w:left w:w="70" w:type="dxa"/>
          <w:right w:w="70" w:type="dxa"/>
        </w:tblCellMar>
        <w:tblLook w:val="04A0" w:firstRow="1" w:lastRow="0" w:firstColumn="1" w:lastColumn="0" w:noHBand="0" w:noVBand="1"/>
      </w:tblPr>
      <w:tblGrid>
        <w:gridCol w:w="611"/>
        <w:gridCol w:w="6461"/>
        <w:gridCol w:w="982"/>
        <w:gridCol w:w="1471"/>
      </w:tblGrid>
      <w:tr w:rsidR="000C285D" w:rsidRPr="000C285D" w:rsidTr="00642162">
        <w:trPr>
          <w:trHeight w:val="1054"/>
        </w:trPr>
        <w:tc>
          <w:tcPr>
            <w:tcW w:w="611" w:type="dxa"/>
            <w:tcBorders>
              <w:top w:val="single" w:sz="12" w:space="0" w:color="auto"/>
              <w:left w:val="single" w:sz="12" w:space="0" w:color="auto"/>
              <w:bottom w:val="thinThickSmallGap" w:sz="12"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b/>
                <w:bCs/>
              </w:rPr>
            </w:pPr>
            <w:r w:rsidRPr="000C285D">
              <w:rPr>
                <w:rFonts w:ascii="Verdana" w:eastAsia="Times New Roman" w:hAnsi="Verdana" w:cs="Times New Roman"/>
                <w:b/>
                <w:bCs/>
              </w:rPr>
              <w:t>№</w:t>
            </w:r>
          </w:p>
          <w:p w:rsidR="000C285D" w:rsidRPr="000C285D" w:rsidRDefault="000C285D" w:rsidP="000C285D">
            <w:pPr>
              <w:spacing w:after="0" w:line="240" w:lineRule="auto"/>
              <w:jc w:val="center"/>
              <w:rPr>
                <w:rFonts w:ascii="Verdana" w:eastAsia="Times New Roman" w:hAnsi="Verdana" w:cs="Times New Roman"/>
                <w:b/>
                <w:bCs/>
              </w:rPr>
            </w:pPr>
            <w:r w:rsidRPr="000C285D">
              <w:rPr>
                <w:rFonts w:ascii="Verdana" w:eastAsia="Times New Roman" w:hAnsi="Verdana" w:cs="Times New Roman"/>
                <w:b/>
                <w:bCs/>
              </w:rPr>
              <w:t>(</w:t>
            </w:r>
            <w:r w:rsidRPr="000C285D">
              <w:rPr>
                <w:rFonts w:ascii="Verdana" w:eastAsia="Times New Roman" w:hAnsi="Verdana" w:cs="Times New Roman"/>
                <w:b/>
                <w:bCs/>
                <w:lang w:val="en-US"/>
              </w:rPr>
              <w:t>j</w:t>
            </w:r>
            <w:r w:rsidRPr="000C285D">
              <w:rPr>
                <w:rFonts w:ascii="Verdana" w:eastAsia="Times New Roman" w:hAnsi="Verdana" w:cs="Times New Roman"/>
                <w:b/>
                <w:bCs/>
              </w:rPr>
              <w:t>)</w:t>
            </w:r>
          </w:p>
        </w:tc>
        <w:tc>
          <w:tcPr>
            <w:tcW w:w="6461" w:type="dxa"/>
            <w:tcBorders>
              <w:top w:val="single" w:sz="12" w:space="0" w:color="auto"/>
              <w:left w:val="single" w:sz="4" w:space="0" w:color="auto"/>
              <w:bottom w:val="thinThickSmallGap" w:sz="12"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b/>
                <w:bCs/>
              </w:rPr>
            </w:pPr>
            <w:r w:rsidRPr="000C285D">
              <w:rPr>
                <w:rFonts w:ascii="Verdana" w:eastAsia="Times New Roman" w:hAnsi="Verdana" w:cs="Times New Roman"/>
                <w:b/>
                <w:bCs/>
              </w:rPr>
              <w:t>ВИДОВЕ РАБОТИ</w:t>
            </w:r>
          </w:p>
        </w:tc>
        <w:tc>
          <w:tcPr>
            <w:tcW w:w="982" w:type="dxa"/>
            <w:tcBorders>
              <w:top w:val="single" w:sz="12" w:space="0" w:color="auto"/>
              <w:left w:val="single" w:sz="4" w:space="0" w:color="auto"/>
              <w:bottom w:val="thinThickSmallGap" w:sz="12"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b/>
                <w:bCs/>
              </w:rPr>
            </w:pPr>
            <w:r w:rsidRPr="000C285D">
              <w:rPr>
                <w:rFonts w:ascii="Verdana" w:eastAsia="Times New Roman" w:hAnsi="Verdana" w:cs="Times New Roman"/>
                <w:b/>
                <w:bCs/>
              </w:rPr>
              <w:t>ед. мярка</w:t>
            </w:r>
          </w:p>
        </w:tc>
        <w:tc>
          <w:tcPr>
            <w:tcW w:w="1471" w:type="dxa"/>
            <w:tcBorders>
              <w:top w:val="single" w:sz="12" w:space="0" w:color="auto"/>
              <w:left w:val="single" w:sz="4" w:space="0" w:color="auto"/>
              <w:bottom w:val="thinThickSmallGap" w:sz="12" w:space="0" w:color="auto"/>
              <w:right w:val="single" w:sz="12" w:space="0" w:color="auto"/>
            </w:tcBorders>
            <w:shd w:val="clear" w:color="auto" w:fill="auto"/>
            <w:noWrap/>
            <w:vAlign w:val="center"/>
            <w:hideMark/>
          </w:tcPr>
          <w:p w:rsidR="000C285D" w:rsidRPr="000C285D" w:rsidRDefault="000C285D" w:rsidP="000C285D">
            <w:pPr>
              <w:autoSpaceDE w:val="0"/>
              <w:autoSpaceDN w:val="0"/>
              <w:adjustRightInd w:val="0"/>
              <w:spacing w:after="0" w:line="240" w:lineRule="auto"/>
              <w:jc w:val="center"/>
              <w:rPr>
                <w:rFonts w:ascii="Verdana" w:eastAsia="Courier New" w:hAnsi="Verdana" w:cs="Times New Roman"/>
                <w:b/>
                <w:lang w:eastAsia="bg-BG"/>
              </w:rPr>
            </w:pPr>
            <w:r w:rsidRPr="000C285D">
              <w:rPr>
                <w:rFonts w:ascii="Verdana" w:eastAsia="Courier New" w:hAnsi="Verdana" w:cs="Times New Roman"/>
                <w:b/>
                <w:lang w:eastAsia="bg-BG"/>
              </w:rPr>
              <w:t xml:space="preserve">Оценка за позицията </w:t>
            </w:r>
            <w:proofErr w:type="spellStart"/>
            <w:r w:rsidRPr="000C285D">
              <w:rPr>
                <w:rFonts w:ascii="Verdana" w:eastAsia="Courier New" w:hAnsi="Verdana" w:cs="Times New Roman"/>
                <w:b/>
                <w:lang w:val="en-US" w:eastAsia="bg-BG"/>
              </w:rPr>
              <w:t>Kj</w:t>
            </w:r>
            <w:proofErr w:type="spellEnd"/>
          </w:p>
          <w:p w:rsidR="000C285D" w:rsidRPr="000C285D" w:rsidRDefault="000C285D" w:rsidP="000C285D">
            <w:pPr>
              <w:spacing w:after="0" w:line="240" w:lineRule="auto"/>
              <w:jc w:val="center"/>
              <w:rPr>
                <w:rFonts w:ascii="Verdana" w:eastAsia="Times New Roman" w:hAnsi="Verdana" w:cs="Times New Roman"/>
                <w:b/>
                <w:bCs/>
              </w:rPr>
            </w:pPr>
            <w:r w:rsidRPr="000C285D">
              <w:rPr>
                <w:rFonts w:ascii="Verdana" w:eastAsia="Calibri" w:hAnsi="Verdana" w:cs="Times New Roman"/>
                <w:b/>
              </w:rPr>
              <w:t>[точки]</w:t>
            </w:r>
          </w:p>
        </w:tc>
      </w:tr>
      <w:tr w:rsidR="000C285D" w:rsidRPr="000C285D" w:rsidTr="00642162">
        <w:trPr>
          <w:trHeight w:val="251"/>
        </w:trPr>
        <w:tc>
          <w:tcPr>
            <w:tcW w:w="8054" w:type="dxa"/>
            <w:gridSpan w:val="3"/>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Calibri" w:hAnsi="Verdana" w:cs="Times New Roman"/>
                <w:b/>
                <w:bCs/>
                <w:iCs/>
                <w:lang w:eastAsia="bg-BG"/>
              </w:rPr>
              <w:t>Раздел А „ПОДГОТВИТЕЛНИ И ЗЕМНИ РАБОТИ“</w:t>
            </w:r>
          </w:p>
        </w:tc>
        <w:tc>
          <w:tcPr>
            <w:tcW w:w="1471" w:type="dxa"/>
            <w:tcBorders>
              <w:top w:val="nil"/>
              <w:left w:val="single" w:sz="4" w:space="0" w:color="auto"/>
              <w:bottom w:val="single" w:sz="4" w:space="0" w:color="auto"/>
              <w:right w:val="single" w:sz="12" w:space="0" w:color="auto"/>
            </w:tcBorders>
            <w:shd w:val="clear" w:color="auto" w:fill="auto"/>
            <w:noWrap/>
            <w:vAlign w:val="bottom"/>
          </w:tcPr>
          <w:p w:rsidR="000C285D" w:rsidRPr="000C285D" w:rsidRDefault="000C285D" w:rsidP="000C285D">
            <w:pPr>
              <w:spacing w:after="0" w:line="240" w:lineRule="auto"/>
              <w:jc w:val="center"/>
              <w:rPr>
                <w:rFonts w:ascii="Verdana" w:eastAsia="Calibri" w:hAnsi="Verdana" w:cs="Times New Roman"/>
                <w:b/>
                <w:lang w:val="en-US"/>
              </w:rPr>
            </w:pPr>
            <w:r w:rsidRPr="000C285D">
              <w:rPr>
                <w:rFonts w:ascii="Verdana" w:eastAsia="Calibri" w:hAnsi="Verdana" w:cs="Times New Roman"/>
                <w:b/>
                <w:lang w:val="en-US"/>
              </w:rPr>
              <w:t>100</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w:t>
            </w:r>
          </w:p>
        </w:tc>
        <w:tc>
          <w:tcPr>
            <w:tcW w:w="6461" w:type="dxa"/>
            <w:tcBorders>
              <w:top w:val="nil"/>
              <w:left w:val="nil"/>
              <w:bottom w:val="single" w:sz="4" w:space="0" w:color="auto"/>
              <w:right w:val="single" w:sz="4" w:space="0" w:color="auto"/>
            </w:tcBorders>
            <w:shd w:val="clear" w:color="auto" w:fill="auto"/>
            <w:noWrap/>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Разваляне на паважна настилка с натоварване </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w:t>
            </w:r>
          </w:p>
        </w:tc>
        <w:tc>
          <w:tcPr>
            <w:tcW w:w="6461" w:type="dxa"/>
            <w:tcBorders>
              <w:top w:val="nil"/>
              <w:left w:val="nil"/>
              <w:bottom w:val="single" w:sz="4" w:space="0" w:color="auto"/>
              <w:right w:val="single" w:sz="4" w:space="0" w:color="auto"/>
            </w:tcBorders>
            <w:shd w:val="clear" w:color="auto" w:fill="auto"/>
            <w:noWrap/>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Разкъртване на асфалтова настилка с дебелина до 10 см.</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w:t>
            </w:r>
          </w:p>
        </w:tc>
        <w:tc>
          <w:tcPr>
            <w:tcW w:w="6461" w:type="dxa"/>
            <w:tcBorders>
              <w:top w:val="nil"/>
              <w:left w:val="nil"/>
              <w:bottom w:val="single" w:sz="4" w:space="0" w:color="auto"/>
              <w:right w:val="single" w:sz="4" w:space="0" w:color="auto"/>
            </w:tcBorders>
            <w:shd w:val="clear" w:color="auto" w:fill="auto"/>
            <w:noWrap/>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Рязане на асфалтова настилка с </w:t>
            </w:r>
            <w:proofErr w:type="spellStart"/>
            <w:r w:rsidRPr="000C285D">
              <w:rPr>
                <w:rFonts w:ascii="Verdana" w:eastAsia="Times New Roman" w:hAnsi="Verdana" w:cs="Times New Roman"/>
              </w:rPr>
              <w:t>фугорезачка</w:t>
            </w:r>
            <w:proofErr w:type="spellEnd"/>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8</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4</w:t>
            </w:r>
          </w:p>
        </w:tc>
        <w:tc>
          <w:tcPr>
            <w:tcW w:w="6461" w:type="dxa"/>
            <w:tcBorders>
              <w:top w:val="nil"/>
              <w:left w:val="nil"/>
              <w:bottom w:val="single" w:sz="4" w:space="0" w:color="auto"/>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Изваждане на каменни и бетонови бордюри</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5</w:t>
            </w:r>
          </w:p>
        </w:tc>
        <w:tc>
          <w:tcPr>
            <w:tcW w:w="6461" w:type="dxa"/>
            <w:tcBorders>
              <w:top w:val="nil"/>
              <w:left w:val="nil"/>
              <w:bottom w:val="single" w:sz="4" w:space="0" w:color="auto"/>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Разваляне на пътни ивици</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6</w:t>
            </w:r>
          </w:p>
        </w:tc>
        <w:tc>
          <w:tcPr>
            <w:tcW w:w="6461" w:type="dxa"/>
            <w:tcBorders>
              <w:top w:val="nil"/>
              <w:left w:val="nil"/>
              <w:bottom w:val="single" w:sz="4" w:space="0" w:color="auto"/>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proofErr w:type="spellStart"/>
            <w:r w:rsidRPr="000C285D">
              <w:rPr>
                <w:rFonts w:ascii="Verdana" w:eastAsia="Times New Roman" w:hAnsi="Verdana" w:cs="Times New Roman"/>
              </w:rPr>
              <w:t>Фрезоване</w:t>
            </w:r>
            <w:proofErr w:type="spellEnd"/>
            <w:r w:rsidRPr="000C285D">
              <w:rPr>
                <w:rFonts w:ascii="Verdana" w:eastAsia="Times New Roman" w:hAnsi="Verdana" w:cs="Times New Roman"/>
              </w:rPr>
              <w:t xml:space="preserve"> на асфалтобетонови настилки</w:t>
            </w:r>
          </w:p>
        </w:tc>
        <w:tc>
          <w:tcPr>
            <w:tcW w:w="982" w:type="dxa"/>
            <w:tcBorders>
              <w:top w:val="nil"/>
              <w:left w:val="nil"/>
              <w:bottom w:val="single" w:sz="4" w:space="0" w:color="auto"/>
              <w:right w:val="nil"/>
            </w:tcBorders>
            <w:shd w:val="clear" w:color="auto" w:fill="auto"/>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8</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7</w:t>
            </w:r>
          </w:p>
        </w:tc>
        <w:tc>
          <w:tcPr>
            <w:tcW w:w="6461" w:type="dxa"/>
            <w:tcBorders>
              <w:top w:val="nil"/>
              <w:left w:val="nil"/>
              <w:bottom w:val="single" w:sz="4" w:space="0" w:color="auto"/>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Разваляне на тротоарна настилка</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nil"/>
              <w:left w:val="single" w:sz="12" w:space="0" w:color="auto"/>
              <w:bottom w:val="single" w:sz="4"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8</w:t>
            </w:r>
          </w:p>
        </w:tc>
        <w:tc>
          <w:tcPr>
            <w:tcW w:w="6461" w:type="dxa"/>
            <w:tcBorders>
              <w:top w:val="nil"/>
              <w:left w:val="nil"/>
              <w:bottom w:val="single" w:sz="4" w:space="0" w:color="auto"/>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Превоз на строителни отпадъци</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nil"/>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9</w:t>
            </w:r>
          </w:p>
        </w:tc>
        <w:tc>
          <w:tcPr>
            <w:tcW w:w="6461" w:type="dxa"/>
            <w:tcBorders>
              <w:top w:val="nil"/>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Разбиване на неармирани бетонови настилки с </w:t>
            </w:r>
            <w:proofErr w:type="spellStart"/>
            <w:r w:rsidRPr="000C285D">
              <w:rPr>
                <w:rFonts w:ascii="Verdana" w:eastAsia="Times New Roman" w:hAnsi="Verdana" w:cs="Times New Roman"/>
              </w:rPr>
              <w:t>къртач</w:t>
            </w:r>
            <w:proofErr w:type="spellEnd"/>
          </w:p>
        </w:tc>
        <w:tc>
          <w:tcPr>
            <w:tcW w:w="982" w:type="dxa"/>
            <w:tcBorders>
              <w:top w:val="nil"/>
              <w:left w:val="nil"/>
              <w:bottom w:val="nil"/>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442"/>
        </w:trPr>
        <w:tc>
          <w:tcPr>
            <w:tcW w:w="611" w:type="dxa"/>
            <w:tcBorders>
              <w:top w:val="single" w:sz="4" w:space="0" w:color="auto"/>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10</w:t>
            </w:r>
          </w:p>
        </w:tc>
        <w:tc>
          <w:tcPr>
            <w:tcW w:w="6461" w:type="dxa"/>
            <w:tcBorders>
              <w:top w:val="single" w:sz="4" w:space="0" w:color="auto"/>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Изкореняване на дървета и почистване на основа и извозване на трупната маса</w:t>
            </w:r>
          </w:p>
        </w:tc>
        <w:tc>
          <w:tcPr>
            <w:tcW w:w="982" w:type="dxa"/>
            <w:tcBorders>
              <w:top w:val="single" w:sz="4" w:space="0" w:color="auto"/>
              <w:left w:val="nil"/>
              <w:bottom w:val="nil"/>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proofErr w:type="spellStart"/>
            <w:r w:rsidRPr="000C285D">
              <w:rPr>
                <w:rFonts w:ascii="Verdana" w:eastAsia="Times New Roman" w:hAnsi="Verdana" w:cs="Times New Roman"/>
              </w:rPr>
              <w:t>бр</w:t>
            </w:r>
            <w:proofErr w:type="spellEnd"/>
          </w:p>
        </w:tc>
        <w:tc>
          <w:tcPr>
            <w:tcW w:w="1471" w:type="dxa"/>
            <w:tcBorders>
              <w:top w:val="single" w:sz="4" w:space="0" w:color="auto"/>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single" w:sz="4" w:space="0" w:color="auto"/>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11</w:t>
            </w:r>
          </w:p>
        </w:tc>
        <w:tc>
          <w:tcPr>
            <w:tcW w:w="6461" w:type="dxa"/>
            <w:tcBorders>
              <w:top w:val="single" w:sz="4" w:space="0" w:color="auto"/>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Оформяне корона на съществуващите стари дървета</w:t>
            </w:r>
          </w:p>
        </w:tc>
        <w:tc>
          <w:tcPr>
            <w:tcW w:w="982" w:type="dxa"/>
            <w:tcBorders>
              <w:top w:val="single" w:sz="4" w:space="0" w:color="auto"/>
              <w:left w:val="nil"/>
              <w:bottom w:val="nil"/>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proofErr w:type="spellStart"/>
            <w:r w:rsidRPr="000C285D">
              <w:rPr>
                <w:rFonts w:ascii="Verdana" w:eastAsia="Times New Roman" w:hAnsi="Verdana" w:cs="Times New Roman"/>
              </w:rPr>
              <w:t>бр</w:t>
            </w:r>
            <w:proofErr w:type="spellEnd"/>
          </w:p>
        </w:tc>
        <w:tc>
          <w:tcPr>
            <w:tcW w:w="1471" w:type="dxa"/>
            <w:tcBorders>
              <w:top w:val="single" w:sz="4" w:space="0" w:color="auto"/>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single" w:sz="4" w:space="0" w:color="auto"/>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12</w:t>
            </w:r>
          </w:p>
        </w:tc>
        <w:tc>
          <w:tcPr>
            <w:tcW w:w="6461" w:type="dxa"/>
            <w:tcBorders>
              <w:top w:val="single" w:sz="4" w:space="0" w:color="auto"/>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Механизиран изкоп с багер на транспорт</w:t>
            </w:r>
          </w:p>
        </w:tc>
        <w:tc>
          <w:tcPr>
            <w:tcW w:w="982" w:type="dxa"/>
            <w:tcBorders>
              <w:top w:val="single" w:sz="4" w:space="0" w:color="auto"/>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single" w:sz="4" w:space="0" w:color="auto"/>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51"/>
        </w:trPr>
        <w:tc>
          <w:tcPr>
            <w:tcW w:w="611" w:type="dxa"/>
            <w:tcBorders>
              <w:top w:val="single" w:sz="4" w:space="0" w:color="auto"/>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13</w:t>
            </w:r>
          </w:p>
        </w:tc>
        <w:tc>
          <w:tcPr>
            <w:tcW w:w="6461" w:type="dxa"/>
            <w:tcBorders>
              <w:top w:val="single" w:sz="4" w:space="0" w:color="auto"/>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Подготовка на земна основа за /пътно/ улично платно</w:t>
            </w:r>
          </w:p>
        </w:tc>
        <w:tc>
          <w:tcPr>
            <w:tcW w:w="982" w:type="dxa"/>
            <w:tcBorders>
              <w:top w:val="nil"/>
              <w:left w:val="nil"/>
              <w:bottom w:val="single" w:sz="4" w:space="0" w:color="auto"/>
              <w:right w:val="nil"/>
            </w:tcBorders>
            <w:shd w:val="clear" w:color="auto" w:fill="auto"/>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8</w:t>
            </w:r>
          </w:p>
        </w:tc>
      </w:tr>
      <w:tr w:rsidR="000C285D" w:rsidRPr="000C285D" w:rsidTr="00642162">
        <w:trPr>
          <w:trHeight w:val="442"/>
        </w:trPr>
        <w:tc>
          <w:tcPr>
            <w:tcW w:w="611" w:type="dxa"/>
            <w:tcBorders>
              <w:top w:val="single" w:sz="4" w:space="0" w:color="auto"/>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14</w:t>
            </w:r>
          </w:p>
        </w:tc>
        <w:tc>
          <w:tcPr>
            <w:tcW w:w="6461" w:type="dxa"/>
            <w:tcBorders>
              <w:top w:val="single" w:sz="4" w:space="0" w:color="auto"/>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Подготовка на основа за тротоари, включително направа пясъчна подложка 10 см</w:t>
            </w:r>
          </w:p>
        </w:tc>
        <w:tc>
          <w:tcPr>
            <w:tcW w:w="982" w:type="dxa"/>
            <w:tcBorders>
              <w:top w:val="nil"/>
              <w:left w:val="nil"/>
              <w:bottom w:val="single" w:sz="4" w:space="0" w:color="auto"/>
              <w:right w:val="nil"/>
            </w:tcBorders>
            <w:shd w:val="clear" w:color="auto" w:fill="auto"/>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8</w:t>
            </w:r>
          </w:p>
        </w:tc>
      </w:tr>
      <w:tr w:rsidR="000C285D" w:rsidRPr="000C285D" w:rsidTr="00642162">
        <w:trPr>
          <w:trHeight w:val="251"/>
        </w:trPr>
        <w:tc>
          <w:tcPr>
            <w:tcW w:w="611" w:type="dxa"/>
            <w:tcBorders>
              <w:top w:val="single" w:sz="4" w:space="0" w:color="auto"/>
              <w:left w:val="single" w:sz="12" w:space="0" w:color="auto"/>
              <w:bottom w:val="nil"/>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15</w:t>
            </w:r>
          </w:p>
        </w:tc>
        <w:tc>
          <w:tcPr>
            <w:tcW w:w="6461" w:type="dxa"/>
            <w:tcBorders>
              <w:top w:val="single" w:sz="4" w:space="0" w:color="auto"/>
              <w:left w:val="nil"/>
              <w:bottom w:val="nil"/>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Тесен изкоп за бордюри - ръчно</w:t>
            </w:r>
          </w:p>
        </w:tc>
        <w:tc>
          <w:tcPr>
            <w:tcW w:w="982" w:type="dxa"/>
            <w:tcBorders>
              <w:top w:val="nil"/>
              <w:left w:val="nil"/>
              <w:bottom w:val="single" w:sz="4"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single" w:sz="4" w:space="0" w:color="auto"/>
              <w:left w:val="single" w:sz="4" w:space="0" w:color="auto"/>
              <w:bottom w:val="nil"/>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16</w:t>
            </w:r>
          </w:p>
        </w:tc>
        <w:tc>
          <w:tcPr>
            <w:tcW w:w="6461" w:type="dxa"/>
            <w:tcBorders>
              <w:top w:val="single" w:sz="4" w:space="0" w:color="auto"/>
              <w:left w:val="nil"/>
              <w:bottom w:val="single" w:sz="12" w:space="0" w:color="auto"/>
              <w:right w:val="single" w:sz="4" w:space="0" w:color="auto"/>
            </w:tcBorders>
            <w:shd w:val="clear" w:color="auto" w:fill="auto"/>
            <w:vAlign w:val="bottom"/>
            <w:hideMark/>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Превоз на земни маси до 11 км</w:t>
            </w:r>
          </w:p>
        </w:tc>
        <w:tc>
          <w:tcPr>
            <w:tcW w:w="982" w:type="dxa"/>
            <w:tcBorders>
              <w:top w:val="nil"/>
              <w:left w:val="nil"/>
              <w:bottom w:val="single" w:sz="12" w:space="0" w:color="auto"/>
              <w:right w:val="nil"/>
            </w:tcBorders>
            <w:shd w:val="clear" w:color="auto" w:fill="auto"/>
            <w:noWrap/>
            <w:vAlign w:val="bottom"/>
            <w:hideMark/>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single" w:sz="4" w:space="0" w:color="auto"/>
              <w:left w:val="single" w:sz="4" w:space="0" w:color="auto"/>
              <w:bottom w:val="single" w:sz="12" w:space="0" w:color="auto"/>
              <w:right w:val="single" w:sz="12" w:space="0" w:color="auto"/>
            </w:tcBorders>
            <w:shd w:val="clear" w:color="auto" w:fill="auto"/>
            <w:noWrap/>
            <w:vAlign w:val="bottom"/>
            <w:hideMark/>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6</w:t>
            </w:r>
          </w:p>
        </w:tc>
      </w:tr>
      <w:tr w:rsidR="000C285D" w:rsidRPr="000C285D" w:rsidTr="00642162">
        <w:trPr>
          <w:trHeight w:val="266"/>
        </w:trPr>
        <w:tc>
          <w:tcPr>
            <w:tcW w:w="8054" w:type="dxa"/>
            <w:gridSpan w:val="3"/>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Calibri" w:hAnsi="Verdana" w:cs="Times New Roman"/>
                <w:b/>
                <w:bCs/>
                <w:iCs/>
                <w:lang w:eastAsia="bg-BG"/>
              </w:rPr>
              <w:t>Раздел В „ПЪТНИ РАБОТИ - ОСНОВЕН РЕМОНТ И ПОДДРЪЖКА“</w:t>
            </w:r>
          </w:p>
        </w:tc>
        <w:tc>
          <w:tcPr>
            <w:tcW w:w="1471" w:type="dxa"/>
            <w:tcBorders>
              <w:top w:val="single" w:sz="12" w:space="0" w:color="auto"/>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b/>
                <w:lang w:val="en-US"/>
              </w:rPr>
            </w:pPr>
            <w:r w:rsidRPr="000C285D">
              <w:rPr>
                <w:rFonts w:ascii="Verdana" w:eastAsia="Calibri" w:hAnsi="Verdana" w:cs="Times New Roman"/>
                <w:b/>
                <w:lang w:val="en-US"/>
              </w:rPr>
              <w:t>100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Доставка и полагане на </w:t>
            </w:r>
            <w:proofErr w:type="spellStart"/>
            <w:r w:rsidRPr="000C285D">
              <w:rPr>
                <w:rFonts w:ascii="Verdana" w:eastAsia="Times New Roman" w:hAnsi="Verdana" w:cs="Times New Roman"/>
              </w:rPr>
              <w:t>подосновен</w:t>
            </w:r>
            <w:proofErr w:type="spellEnd"/>
            <w:r w:rsidRPr="000C285D">
              <w:rPr>
                <w:rFonts w:ascii="Verdana" w:eastAsia="Times New Roman" w:hAnsi="Verdana" w:cs="Times New Roman"/>
              </w:rPr>
              <w:t xml:space="preserve"> пласт от каменни фракции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основа от трошенокаменна настилка 30 см.</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основа от трошенокаменна настилка 15 см.</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4</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Доставка и полагане на бетонови бордюри 18/35/50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5</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Доставка и полагане на пътни ивици 50/25/10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6</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BD0BC5" w:rsidP="000C285D">
            <w:pPr>
              <w:spacing w:after="0" w:line="240" w:lineRule="auto"/>
              <w:rPr>
                <w:rFonts w:ascii="Verdana" w:eastAsia="Times New Roman" w:hAnsi="Verdana" w:cs="Times New Roman"/>
              </w:rPr>
            </w:pPr>
            <w:r w:rsidRPr="00BD0BC5">
              <w:rPr>
                <w:rFonts w:ascii="Verdana" w:eastAsia="Times New Roman" w:hAnsi="Verdana" w:cs="Times New Roman"/>
              </w:rPr>
              <w:t>Доставка и полагане на PVC тръби DN 200x4,9мм SN 4</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7</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битумизирана основа с трошен камък</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тон</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8</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асфалтобетон неплътна смес за долен пласт (биндер)</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тон</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9</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асфалтобетон плътна смес за горен пласт (износващ пласт)</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тон</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10</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първи свързващ битумизиран разлив</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11</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втори свързващ битумизиран разлив</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12</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Повдигане или сваляне на уличен отток при асфалтова настилка</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13</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BD0BC5" w:rsidP="000C285D">
            <w:pPr>
              <w:spacing w:after="0" w:line="240" w:lineRule="auto"/>
              <w:rPr>
                <w:rFonts w:ascii="Verdana" w:eastAsia="Times New Roman" w:hAnsi="Verdana" w:cs="Times New Roman"/>
              </w:rPr>
            </w:pPr>
            <w:r w:rsidRPr="00BD0BC5">
              <w:rPr>
                <w:rFonts w:ascii="Verdana" w:eastAsia="Times New Roman" w:hAnsi="Verdana" w:cs="Times New Roman"/>
              </w:rPr>
              <w:t>Доставка и полагане на нова чугунена решетка за уличен отток</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14</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BD0BC5" w:rsidP="000C285D">
            <w:pPr>
              <w:spacing w:after="0" w:line="240" w:lineRule="auto"/>
              <w:rPr>
                <w:rFonts w:ascii="Verdana" w:eastAsia="Times New Roman" w:hAnsi="Verdana" w:cs="Times New Roman"/>
              </w:rPr>
            </w:pPr>
            <w:r w:rsidRPr="00BD0BC5">
              <w:rPr>
                <w:rFonts w:ascii="Verdana" w:eastAsia="Times New Roman" w:hAnsi="Verdana" w:cs="Times New Roman"/>
              </w:rPr>
              <w:t>Повдигане или сваляне на решетки или шахти при асфалтова настилка</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15</w:t>
            </w:r>
          </w:p>
        </w:tc>
        <w:tc>
          <w:tcPr>
            <w:tcW w:w="6461" w:type="dxa"/>
            <w:tcBorders>
              <w:top w:val="nil"/>
              <w:left w:val="nil"/>
              <w:bottom w:val="single" w:sz="4" w:space="0" w:color="auto"/>
              <w:right w:val="single" w:sz="4" w:space="0" w:color="auto"/>
            </w:tcBorders>
            <w:shd w:val="clear" w:color="auto" w:fill="auto"/>
            <w:vAlign w:val="center"/>
          </w:tcPr>
          <w:p w:rsidR="00BD0BC5" w:rsidRDefault="00BD0BC5" w:rsidP="000C285D">
            <w:pPr>
              <w:spacing w:after="0" w:line="240" w:lineRule="auto"/>
              <w:rPr>
                <w:rFonts w:ascii="Verdana" w:eastAsia="Times New Roman" w:hAnsi="Verdana" w:cs="Times New Roman"/>
              </w:rPr>
            </w:pPr>
            <w:r w:rsidRPr="00BD0BC5">
              <w:rPr>
                <w:rFonts w:ascii="Verdana" w:eastAsia="Times New Roman" w:hAnsi="Verdana" w:cs="Times New Roman"/>
              </w:rPr>
              <w:t>Доставка и полагане на нова самонивелираща се решетка Ф 660 за шахти</w:t>
            </w:r>
          </w:p>
          <w:p w:rsidR="000C285D" w:rsidRPr="000C285D" w:rsidRDefault="000C285D" w:rsidP="000C285D">
            <w:pPr>
              <w:spacing w:after="0" w:line="240" w:lineRule="auto"/>
              <w:rPr>
                <w:rFonts w:ascii="Verdana" w:eastAsia="Times New Roman" w:hAnsi="Verdana" w:cs="Times New Roman"/>
              </w:rPr>
            </w:pP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16</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BD0BC5" w:rsidP="00BD0BC5">
            <w:pPr>
              <w:spacing w:after="0" w:line="240" w:lineRule="auto"/>
              <w:rPr>
                <w:rFonts w:ascii="Verdana" w:eastAsia="Times New Roman" w:hAnsi="Verdana" w:cs="Times New Roman"/>
              </w:rPr>
            </w:pPr>
            <w:r w:rsidRPr="000C285D">
              <w:rPr>
                <w:rFonts w:ascii="Verdana" w:eastAsia="Times New Roman" w:hAnsi="Verdana" w:cs="Times New Roman"/>
              </w:rPr>
              <w:t xml:space="preserve">Повдигане или сваляне на спирателни кранове при асфалтова настилка </w:t>
            </w:r>
          </w:p>
        </w:tc>
        <w:tc>
          <w:tcPr>
            <w:tcW w:w="982" w:type="dxa"/>
            <w:tcBorders>
              <w:top w:val="nil"/>
              <w:left w:val="nil"/>
              <w:bottom w:val="single" w:sz="4" w:space="0" w:color="auto"/>
              <w:right w:val="nil"/>
            </w:tcBorders>
            <w:shd w:val="clear" w:color="auto" w:fill="auto"/>
            <w:noWrap/>
            <w:vAlign w:val="center"/>
          </w:tcPr>
          <w:p w:rsidR="000C285D" w:rsidRPr="000C285D" w:rsidRDefault="00BD0BC5" w:rsidP="000C285D">
            <w:pPr>
              <w:spacing w:after="0" w:line="240" w:lineRule="auto"/>
              <w:jc w:val="center"/>
              <w:rPr>
                <w:rFonts w:ascii="Verdana" w:eastAsia="Times New Roman" w:hAnsi="Verdana" w:cs="Times New Roman"/>
              </w:rPr>
            </w:pPr>
            <w:r>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17</w:t>
            </w:r>
          </w:p>
        </w:tc>
        <w:tc>
          <w:tcPr>
            <w:tcW w:w="6461" w:type="dxa"/>
            <w:tcBorders>
              <w:top w:val="nil"/>
              <w:left w:val="nil"/>
              <w:bottom w:val="single" w:sz="4" w:space="0" w:color="auto"/>
              <w:right w:val="single" w:sz="4" w:space="0" w:color="auto"/>
            </w:tcBorders>
            <w:shd w:val="clear" w:color="auto" w:fill="auto"/>
            <w:vAlign w:val="center"/>
          </w:tcPr>
          <w:p w:rsidR="00BD0BC5" w:rsidRDefault="00BD0BC5" w:rsidP="00BD0BC5">
            <w:pPr>
              <w:spacing w:after="0" w:line="240" w:lineRule="auto"/>
              <w:rPr>
                <w:rFonts w:ascii="Verdana" w:eastAsia="Times New Roman" w:hAnsi="Verdana" w:cs="Times New Roman"/>
              </w:rPr>
            </w:pPr>
            <w:r w:rsidRPr="000C285D">
              <w:rPr>
                <w:rFonts w:ascii="Verdana" w:eastAsia="Times New Roman" w:hAnsi="Verdana" w:cs="Times New Roman"/>
              </w:rPr>
              <w:t>Поставяне на двуставен бетонов отток с чугунена решетка</w:t>
            </w:r>
          </w:p>
          <w:p w:rsidR="000C285D" w:rsidRPr="000C285D" w:rsidRDefault="000C285D" w:rsidP="00BD0BC5">
            <w:pPr>
              <w:spacing w:after="0" w:line="240" w:lineRule="auto"/>
              <w:rPr>
                <w:rFonts w:ascii="Verdana" w:eastAsia="Times New Roman" w:hAnsi="Verdana" w:cs="Times New Roman"/>
              </w:rPr>
            </w:pPr>
          </w:p>
        </w:tc>
        <w:tc>
          <w:tcPr>
            <w:tcW w:w="982" w:type="dxa"/>
            <w:tcBorders>
              <w:top w:val="nil"/>
              <w:left w:val="nil"/>
              <w:bottom w:val="single" w:sz="4" w:space="0" w:color="auto"/>
              <w:right w:val="nil"/>
            </w:tcBorders>
            <w:shd w:val="clear" w:color="auto" w:fill="auto"/>
            <w:noWrap/>
            <w:vAlign w:val="center"/>
          </w:tcPr>
          <w:p w:rsidR="000C285D" w:rsidRPr="000C285D" w:rsidRDefault="00BD0BC5" w:rsidP="000C285D">
            <w:pPr>
              <w:spacing w:after="0" w:line="240" w:lineRule="auto"/>
              <w:jc w:val="center"/>
              <w:rPr>
                <w:rFonts w:ascii="Verdana" w:eastAsia="Times New Roman" w:hAnsi="Verdana" w:cs="Times New Roman"/>
              </w:rPr>
            </w:pPr>
            <w:r>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18</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BD0BC5" w:rsidP="00AD0F40">
            <w:pPr>
              <w:spacing w:after="0" w:line="240" w:lineRule="auto"/>
              <w:rPr>
                <w:rFonts w:ascii="Verdana" w:eastAsia="Times New Roman" w:hAnsi="Verdana" w:cs="Times New Roman"/>
              </w:rPr>
            </w:pPr>
            <w:r w:rsidRPr="00BD0BC5">
              <w:rPr>
                <w:rFonts w:ascii="Verdana" w:eastAsia="Times New Roman" w:hAnsi="Verdana" w:cs="Times New Roman"/>
              </w:rPr>
              <w:t>Профилиране и попълване на банкети ръчно с одобрен материал вкл. разстилане и уплътняване с всички свързани с това присъщи разходи</w:t>
            </w:r>
          </w:p>
        </w:tc>
        <w:tc>
          <w:tcPr>
            <w:tcW w:w="982" w:type="dxa"/>
            <w:tcBorders>
              <w:top w:val="nil"/>
              <w:left w:val="nil"/>
              <w:bottom w:val="single" w:sz="4" w:space="0" w:color="auto"/>
              <w:right w:val="nil"/>
            </w:tcBorders>
            <w:shd w:val="clear" w:color="auto" w:fill="auto"/>
            <w:noWrap/>
            <w:vAlign w:val="center"/>
          </w:tcPr>
          <w:p w:rsidR="000C285D" w:rsidRPr="000C285D" w:rsidRDefault="00AD0F40" w:rsidP="000C285D">
            <w:pPr>
              <w:spacing w:after="0" w:line="240" w:lineRule="auto"/>
              <w:jc w:val="center"/>
              <w:rPr>
                <w:rFonts w:ascii="Verdana" w:eastAsia="Times New Roman" w:hAnsi="Verdana" w:cs="Times New Roman"/>
              </w:rPr>
            </w:pPr>
            <w:r>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19</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AD0F40" w:rsidP="00AD0F40">
            <w:pPr>
              <w:spacing w:after="0" w:line="240" w:lineRule="auto"/>
              <w:rPr>
                <w:rFonts w:ascii="Verdana" w:eastAsia="Times New Roman" w:hAnsi="Verdana" w:cs="Times New Roman"/>
              </w:rPr>
            </w:pPr>
            <w:r w:rsidRPr="00AD0F40">
              <w:rPr>
                <w:rFonts w:ascii="Verdana" w:eastAsia="Times New Roman" w:hAnsi="Verdana" w:cs="Times New Roman"/>
              </w:rPr>
              <w:t>Профилиране и попълване на банкети машинно с одобрен материал вкл. разстилане  , уплътняване и всички свързани с това присъщи разходи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20</w:t>
            </w:r>
          </w:p>
        </w:tc>
        <w:tc>
          <w:tcPr>
            <w:tcW w:w="6461" w:type="dxa"/>
            <w:tcBorders>
              <w:top w:val="nil"/>
              <w:left w:val="nil"/>
              <w:bottom w:val="single" w:sz="4" w:space="0" w:color="auto"/>
              <w:right w:val="single" w:sz="4" w:space="0" w:color="auto"/>
            </w:tcBorders>
            <w:shd w:val="clear" w:color="auto" w:fill="auto"/>
            <w:vAlign w:val="center"/>
          </w:tcPr>
          <w:p w:rsidR="00AD0F40" w:rsidRDefault="00AD0F40" w:rsidP="000C285D">
            <w:pPr>
              <w:spacing w:after="0" w:line="240" w:lineRule="auto"/>
              <w:rPr>
                <w:rFonts w:ascii="Verdana" w:eastAsia="Times New Roman" w:hAnsi="Verdana" w:cs="Times New Roman"/>
              </w:rPr>
            </w:pPr>
            <w:r w:rsidRPr="00AD0F40">
              <w:rPr>
                <w:rFonts w:ascii="Verdana" w:eastAsia="Times New Roman" w:hAnsi="Verdana" w:cs="Times New Roman"/>
              </w:rPr>
              <w:t>Изработка и монтаж на армировка -  обикновена и средна сложност  ф 6 - 12 мм от стомана А3</w:t>
            </w:r>
          </w:p>
          <w:p w:rsidR="000C285D" w:rsidRPr="000C285D" w:rsidRDefault="000C285D" w:rsidP="000C285D">
            <w:pPr>
              <w:spacing w:after="0" w:line="240" w:lineRule="auto"/>
              <w:rPr>
                <w:rFonts w:ascii="Verdana" w:eastAsia="Times New Roman" w:hAnsi="Verdana" w:cs="Times New Roman"/>
              </w:rPr>
            </w:pPr>
          </w:p>
        </w:tc>
        <w:tc>
          <w:tcPr>
            <w:tcW w:w="982" w:type="dxa"/>
            <w:tcBorders>
              <w:top w:val="nil"/>
              <w:left w:val="nil"/>
              <w:bottom w:val="single" w:sz="4" w:space="0" w:color="auto"/>
              <w:right w:val="nil"/>
            </w:tcBorders>
            <w:shd w:val="clear" w:color="auto" w:fill="auto"/>
            <w:noWrap/>
            <w:vAlign w:val="center"/>
          </w:tcPr>
          <w:p w:rsidR="000C285D" w:rsidRPr="000C285D" w:rsidRDefault="00567456" w:rsidP="000C285D">
            <w:pPr>
              <w:spacing w:after="0" w:line="240" w:lineRule="auto"/>
              <w:jc w:val="center"/>
              <w:rPr>
                <w:rFonts w:ascii="Verdana" w:eastAsia="Times New Roman" w:hAnsi="Verdana" w:cs="Times New Roman"/>
              </w:rPr>
            </w:pPr>
            <w:r>
              <w:rPr>
                <w:rFonts w:ascii="Verdana" w:eastAsia="Times New Roman" w:hAnsi="Verdana" w:cs="Times New Roman"/>
              </w:rPr>
              <w:t>кг</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21</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AD0F40" w:rsidP="00AD0F40">
            <w:pPr>
              <w:spacing w:after="0" w:line="240" w:lineRule="auto"/>
              <w:rPr>
                <w:rFonts w:ascii="Verdana" w:eastAsia="Times New Roman" w:hAnsi="Verdana" w:cs="Times New Roman"/>
              </w:rPr>
            </w:pPr>
            <w:r w:rsidRPr="00AD0F40">
              <w:rPr>
                <w:rFonts w:ascii="Verdana" w:eastAsia="Times New Roman" w:hAnsi="Verdana" w:cs="Times New Roman"/>
              </w:rPr>
              <w:t>Полагане на армиран бетон клас В15 за основи и фундаментни плочи</w:t>
            </w:r>
          </w:p>
        </w:tc>
        <w:tc>
          <w:tcPr>
            <w:tcW w:w="982" w:type="dxa"/>
            <w:tcBorders>
              <w:top w:val="nil"/>
              <w:left w:val="nil"/>
              <w:bottom w:val="single" w:sz="4" w:space="0" w:color="auto"/>
              <w:right w:val="nil"/>
            </w:tcBorders>
            <w:shd w:val="clear" w:color="auto" w:fill="auto"/>
            <w:noWrap/>
            <w:vAlign w:val="center"/>
          </w:tcPr>
          <w:p w:rsidR="000C285D" w:rsidRPr="000C285D" w:rsidRDefault="007D0429" w:rsidP="000C285D">
            <w:pPr>
              <w:spacing w:after="0" w:line="240" w:lineRule="auto"/>
              <w:jc w:val="center"/>
              <w:rPr>
                <w:rFonts w:ascii="Verdana" w:eastAsia="Times New Roman" w:hAnsi="Verdana" w:cs="Times New Roman"/>
              </w:rPr>
            </w:pPr>
            <w:r>
              <w:rPr>
                <w:rFonts w:ascii="Verdana" w:eastAsia="Times New Roman" w:hAnsi="Verdana" w:cs="Times New Roman"/>
              </w:rPr>
              <w:t>м</w:t>
            </w:r>
            <w:r w:rsidR="00AD0F40">
              <w:rPr>
                <w:rFonts w:ascii="Verdana" w:eastAsia="Times New Roman" w:hAnsi="Verdana" w:cs="Times New Roman"/>
              </w:rPr>
              <w:t>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22</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AD0F40" w:rsidP="00AD0F40">
            <w:pPr>
              <w:spacing w:after="0" w:line="240" w:lineRule="auto"/>
              <w:rPr>
                <w:rFonts w:ascii="Verdana" w:eastAsia="Times New Roman" w:hAnsi="Verdana" w:cs="Times New Roman"/>
              </w:rPr>
            </w:pPr>
            <w:r w:rsidRPr="00AD0F40">
              <w:rPr>
                <w:rFonts w:ascii="Verdana" w:eastAsia="Times New Roman" w:hAnsi="Verdana" w:cs="Times New Roman"/>
              </w:rPr>
              <w:t>Полагане на армиран бетон клас В20 за основи и фундаментни плочи</w:t>
            </w:r>
          </w:p>
        </w:tc>
        <w:tc>
          <w:tcPr>
            <w:tcW w:w="982" w:type="dxa"/>
            <w:tcBorders>
              <w:top w:val="nil"/>
              <w:left w:val="nil"/>
              <w:bottom w:val="single" w:sz="4" w:space="0" w:color="auto"/>
              <w:right w:val="nil"/>
            </w:tcBorders>
            <w:shd w:val="clear" w:color="auto" w:fill="auto"/>
            <w:noWrap/>
            <w:vAlign w:val="center"/>
          </w:tcPr>
          <w:p w:rsidR="000C285D" w:rsidRPr="000C285D" w:rsidRDefault="007D0429" w:rsidP="000C285D">
            <w:pPr>
              <w:spacing w:after="0" w:line="240" w:lineRule="auto"/>
              <w:jc w:val="center"/>
              <w:rPr>
                <w:rFonts w:ascii="Verdana" w:eastAsia="Times New Roman" w:hAnsi="Verdana" w:cs="Times New Roman"/>
              </w:rPr>
            </w:pPr>
            <w:r w:rsidRPr="007D0429">
              <w:rPr>
                <w:rFonts w:ascii="Verdana" w:eastAsia="Times New Roman" w:hAnsi="Verdana" w:cs="Times New Roman"/>
              </w:rPr>
              <w:t>м3</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23</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AD0F40" w:rsidP="00734DA0">
            <w:pPr>
              <w:spacing w:after="0" w:line="240" w:lineRule="auto"/>
              <w:rPr>
                <w:rFonts w:ascii="Verdana" w:eastAsia="Times New Roman" w:hAnsi="Verdana" w:cs="Times New Roman"/>
              </w:rPr>
            </w:pPr>
            <w:r w:rsidRPr="000C285D">
              <w:rPr>
                <w:rFonts w:ascii="Verdana" w:eastAsia="Times New Roman" w:hAnsi="Verdana" w:cs="Times New Roman"/>
              </w:rPr>
              <w:t>Кофраж  стоманобетонни подпорни стени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24</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AD0F40" w:rsidP="00734DA0">
            <w:pPr>
              <w:spacing w:after="0" w:line="240" w:lineRule="auto"/>
              <w:rPr>
                <w:rFonts w:ascii="Verdana" w:eastAsia="Times New Roman" w:hAnsi="Verdana" w:cs="Times New Roman"/>
              </w:rPr>
            </w:pPr>
            <w:r w:rsidRPr="00AD0F40">
              <w:rPr>
                <w:rFonts w:ascii="Verdana" w:eastAsia="Times New Roman" w:hAnsi="Verdana" w:cs="Times New Roman"/>
              </w:rPr>
              <w:t>Окосяване на банкети и откоси</w:t>
            </w:r>
          </w:p>
        </w:tc>
        <w:tc>
          <w:tcPr>
            <w:tcW w:w="982" w:type="dxa"/>
            <w:tcBorders>
              <w:top w:val="nil"/>
              <w:left w:val="nil"/>
              <w:bottom w:val="single" w:sz="4" w:space="0" w:color="auto"/>
              <w:right w:val="nil"/>
            </w:tcBorders>
            <w:shd w:val="clear" w:color="auto" w:fill="auto"/>
            <w:noWrap/>
            <w:vAlign w:val="center"/>
          </w:tcPr>
          <w:p w:rsidR="000C285D" w:rsidRPr="000C285D" w:rsidRDefault="00734DA0" w:rsidP="000C285D">
            <w:pPr>
              <w:spacing w:after="0" w:line="240" w:lineRule="auto"/>
              <w:jc w:val="center"/>
              <w:rPr>
                <w:rFonts w:ascii="Verdana" w:eastAsia="Times New Roman" w:hAnsi="Verdana" w:cs="Times New Roman"/>
              </w:rPr>
            </w:pPr>
            <w:r>
              <w:rPr>
                <w:rFonts w:ascii="Verdana" w:eastAsia="Times New Roman" w:hAnsi="Verdana" w:cs="Times New Roman"/>
              </w:rPr>
              <w:t>дка</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734DA0" w:rsidP="000C285D">
            <w:pPr>
              <w:spacing w:after="0" w:line="240" w:lineRule="auto"/>
              <w:jc w:val="center"/>
              <w:rPr>
                <w:rFonts w:ascii="Verdana" w:eastAsia="Times New Roman" w:hAnsi="Verdana" w:cs="Times New Roman"/>
              </w:rPr>
            </w:pPr>
            <w:r>
              <w:rPr>
                <w:rFonts w:ascii="Verdana" w:eastAsia="Times New Roman" w:hAnsi="Verdana" w:cs="Times New Roman"/>
              </w:rPr>
              <w:t>25</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734DA0" w:rsidP="00642162">
            <w:pPr>
              <w:spacing w:after="0" w:line="240" w:lineRule="auto"/>
              <w:rPr>
                <w:rFonts w:ascii="Verdana" w:eastAsia="Times New Roman" w:hAnsi="Verdana" w:cs="Times New Roman"/>
              </w:rPr>
            </w:pPr>
            <w:r w:rsidRPr="00734DA0">
              <w:rPr>
                <w:rFonts w:ascii="Verdana" w:eastAsia="Times New Roman" w:hAnsi="Verdana" w:cs="Times New Roman"/>
              </w:rPr>
              <w:t>Подравняване и оформяне на банкети</w:t>
            </w:r>
          </w:p>
        </w:tc>
        <w:tc>
          <w:tcPr>
            <w:tcW w:w="982" w:type="dxa"/>
            <w:tcBorders>
              <w:top w:val="nil"/>
              <w:left w:val="nil"/>
              <w:bottom w:val="single" w:sz="4" w:space="0" w:color="auto"/>
              <w:right w:val="nil"/>
            </w:tcBorders>
            <w:shd w:val="clear" w:color="auto" w:fill="auto"/>
            <w:noWrap/>
            <w:vAlign w:val="center"/>
          </w:tcPr>
          <w:p w:rsidR="000C285D" w:rsidRPr="000C285D" w:rsidRDefault="00734DA0" w:rsidP="000C285D">
            <w:pPr>
              <w:spacing w:after="0" w:line="240" w:lineRule="auto"/>
              <w:jc w:val="center"/>
              <w:rPr>
                <w:rFonts w:ascii="Verdana" w:eastAsia="Times New Roman" w:hAnsi="Verdana" w:cs="Times New Roman"/>
              </w:rPr>
            </w:pPr>
            <w:r>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642162" w:rsidP="000C285D">
            <w:pPr>
              <w:spacing w:after="0" w:line="240" w:lineRule="auto"/>
              <w:jc w:val="center"/>
              <w:rPr>
                <w:rFonts w:ascii="Verdana" w:eastAsia="Calibri" w:hAnsi="Verdana" w:cs="Times New Roman"/>
              </w:rPr>
            </w:pPr>
            <w:r>
              <w:rPr>
                <w:rFonts w:ascii="Verdana" w:eastAsia="Calibri" w:hAnsi="Verdana" w:cs="Times New Roman"/>
              </w:rPr>
              <w:t>1</w:t>
            </w:r>
          </w:p>
        </w:tc>
      </w:tr>
      <w:tr w:rsidR="00242FCC" w:rsidRPr="000C285D" w:rsidTr="00642162">
        <w:trPr>
          <w:trHeight w:val="266"/>
        </w:trPr>
        <w:tc>
          <w:tcPr>
            <w:tcW w:w="611" w:type="dxa"/>
            <w:tcBorders>
              <w:top w:val="single" w:sz="4" w:space="0" w:color="auto"/>
              <w:left w:val="single" w:sz="12" w:space="0" w:color="auto"/>
              <w:bottom w:val="single" w:sz="4" w:space="0" w:color="auto"/>
              <w:right w:val="single" w:sz="4" w:space="0" w:color="auto"/>
            </w:tcBorders>
            <w:shd w:val="clear" w:color="auto" w:fill="auto"/>
            <w:noWrap/>
            <w:vAlign w:val="center"/>
          </w:tcPr>
          <w:p w:rsidR="00242FCC" w:rsidRDefault="00242FCC" w:rsidP="000C285D">
            <w:pPr>
              <w:spacing w:after="0" w:line="240" w:lineRule="auto"/>
              <w:jc w:val="center"/>
              <w:rPr>
                <w:rFonts w:ascii="Verdana" w:eastAsia="Times New Roman" w:hAnsi="Verdana" w:cs="Times New Roman"/>
              </w:rPr>
            </w:pPr>
            <w:r>
              <w:rPr>
                <w:rFonts w:ascii="Verdana" w:eastAsia="Times New Roman" w:hAnsi="Verdana" w:cs="Times New Roman"/>
              </w:rPr>
              <w:t>26</w:t>
            </w:r>
          </w:p>
        </w:tc>
        <w:tc>
          <w:tcPr>
            <w:tcW w:w="6461" w:type="dxa"/>
            <w:tcBorders>
              <w:top w:val="single" w:sz="4" w:space="0" w:color="auto"/>
              <w:left w:val="nil"/>
              <w:bottom w:val="single" w:sz="4" w:space="0" w:color="auto"/>
              <w:right w:val="single" w:sz="4" w:space="0" w:color="auto"/>
            </w:tcBorders>
            <w:shd w:val="clear" w:color="auto" w:fill="auto"/>
            <w:vAlign w:val="center"/>
          </w:tcPr>
          <w:p w:rsidR="00242FCC" w:rsidRDefault="00242FCC" w:rsidP="000C285D">
            <w:pPr>
              <w:spacing w:after="0" w:line="240" w:lineRule="auto"/>
              <w:rPr>
                <w:rFonts w:ascii="Verdana" w:eastAsia="Times New Roman" w:hAnsi="Verdana" w:cs="Times New Roman"/>
              </w:rPr>
            </w:pPr>
            <w:r w:rsidRPr="00242FCC">
              <w:rPr>
                <w:rFonts w:ascii="Verdana" w:eastAsia="Times New Roman" w:hAnsi="Verdana" w:cs="Times New Roman"/>
              </w:rPr>
              <w:t>Просветляване и изсичане на храсти и дървета</w:t>
            </w:r>
          </w:p>
        </w:tc>
        <w:tc>
          <w:tcPr>
            <w:tcW w:w="982" w:type="dxa"/>
            <w:tcBorders>
              <w:top w:val="single" w:sz="4" w:space="0" w:color="auto"/>
              <w:left w:val="nil"/>
              <w:bottom w:val="single" w:sz="4" w:space="0" w:color="auto"/>
              <w:right w:val="nil"/>
            </w:tcBorders>
            <w:shd w:val="clear" w:color="auto" w:fill="auto"/>
            <w:noWrap/>
            <w:vAlign w:val="center"/>
          </w:tcPr>
          <w:p w:rsidR="00242FCC" w:rsidRPr="000C285D" w:rsidRDefault="00242FCC" w:rsidP="000C285D">
            <w:pPr>
              <w:spacing w:after="0" w:line="240" w:lineRule="auto"/>
              <w:jc w:val="center"/>
              <w:rPr>
                <w:rFonts w:ascii="Verdana" w:eastAsia="Times New Roman" w:hAnsi="Verdana" w:cs="Times New Roman"/>
              </w:rPr>
            </w:pPr>
            <w:r w:rsidRPr="00242FCC">
              <w:rPr>
                <w:rFonts w:ascii="Verdana" w:eastAsia="Times New Roman" w:hAnsi="Verdana" w:cs="Times New Roman"/>
              </w:rPr>
              <w:t>м2</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242FCC" w:rsidRPr="000C285D" w:rsidRDefault="00642162" w:rsidP="000C285D">
            <w:pPr>
              <w:spacing w:after="0" w:line="240" w:lineRule="auto"/>
              <w:jc w:val="center"/>
              <w:rPr>
                <w:rFonts w:ascii="Verdana" w:eastAsia="Calibri" w:hAnsi="Verdana" w:cs="Times New Roman"/>
              </w:rPr>
            </w:pPr>
            <w:r>
              <w:rPr>
                <w:rFonts w:ascii="Verdana" w:eastAsia="Calibri" w:hAnsi="Verdana" w:cs="Times New Roman"/>
              </w:rPr>
              <w:t>1</w:t>
            </w:r>
          </w:p>
        </w:tc>
      </w:tr>
      <w:tr w:rsidR="00242FCC" w:rsidRPr="000C285D" w:rsidTr="00642162">
        <w:trPr>
          <w:trHeight w:val="266"/>
        </w:trPr>
        <w:tc>
          <w:tcPr>
            <w:tcW w:w="611" w:type="dxa"/>
            <w:tcBorders>
              <w:top w:val="single" w:sz="4" w:space="0" w:color="auto"/>
              <w:left w:val="single" w:sz="12" w:space="0" w:color="auto"/>
              <w:bottom w:val="single" w:sz="4" w:space="0" w:color="auto"/>
              <w:right w:val="single" w:sz="4" w:space="0" w:color="auto"/>
            </w:tcBorders>
            <w:shd w:val="clear" w:color="auto" w:fill="auto"/>
            <w:noWrap/>
            <w:vAlign w:val="center"/>
          </w:tcPr>
          <w:p w:rsidR="00242FCC" w:rsidRDefault="00242FCC" w:rsidP="000C285D">
            <w:pPr>
              <w:spacing w:after="0" w:line="240" w:lineRule="auto"/>
              <w:jc w:val="center"/>
              <w:rPr>
                <w:rFonts w:ascii="Verdana" w:eastAsia="Times New Roman" w:hAnsi="Verdana" w:cs="Times New Roman"/>
              </w:rPr>
            </w:pPr>
            <w:r>
              <w:rPr>
                <w:rFonts w:ascii="Verdana" w:eastAsia="Times New Roman" w:hAnsi="Verdana" w:cs="Times New Roman"/>
              </w:rPr>
              <w:t>27</w:t>
            </w:r>
          </w:p>
        </w:tc>
        <w:tc>
          <w:tcPr>
            <w:tcW w:w="6461" w:type="dxa"/>
            <w:tcBorders>
              <w:top w:val="single" w:sz="4" w:space="0" w:color="auto"/>
              <w:left w:val="nil"/>
              <w:bottom w:val="single" w:sz="4" w:space="0" w:color="auto"/>
              <w:right w:val="single" w:sz="4" w:space="0" w:color="auto"/>
            </w:tcBorders>
            <w:shd w:val="clear" w:color="auto" w:fill="auto"/>
            <w:vAlign w:val="center"/>
          </w:tcPr>
          <w:p w:rsidR="00242FCC" w:rsidRDefault="00242FCC"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прекъснати линии за хоризонтална маркировка:</w:t>
            </w:r>
          </w:p>
        </w:tc>
        <w:tc>
          <w:tcPr>
            <w:tcW w:w="982" w:type="dxa"/>
            <w:tcBorders>
              <w:top w:val="single" w:sz="4" w:space="0" w:color="auto"/>
              <w:left w:val="nil"/>
              <w:bottom w:val="single" w:sz="4" w:space="0" w:color="auto"/>
              <w:right w:val="nil"/>
            </w:tcBorders>
            <w:shd w:val="clear" w:color="auto" w:fill="auto"/>
            <w:noWrap/>
            <w:vAlign w:val="center"/>
          </w:tcPr>
          <w:p w:rsidR="00242FCC" w:rsidRPr="000C285D" w:rsidRDefault="00242FCC" w:rsidP="000C285D">
            <w:pPr>
              <w:spacing w:after="0" w:line="240" w:lineRule="auto"/>
              <w:jc w:val="center"/>
              <w:rPr>
                <w:rFonts w:ascii="Verdana" w:eastAsia="Times New Roman" w:hAnsi="Verdana" w:cs="Times New Roman"/>
              </w:rPr>
            </w:pP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242FCC" w:rsidRPr="000C285D" w:rsidRDefault="00242FCC" w:rsidP="000C285D">
            <w:pPr>
              <w:spacing w:after="0" w:line="240" w:lineRule="auto"/>
              <w:jc w:val="center"/>
              <w:rPr>
                <w:rFonts w:ascii="Verdana" w:eastAsia="Calibri" w:hAnsi="Verdana" w:cs="Times New Roman"/>
              </w:rPr>
            </w:pPr>
          </w:p>
        </w:tc>
      </w:tr>
      <w:tr w:rsidR="000C285D" w:rsidRPr="000C285D" w:rsidTr="00642162">
        <w:trPr>
          <w:trHeight w:val="266"/>
        </w:trPr>
        <w:tc>
          <w:tcPr>
            <w:tcW w:w="611"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single" w:sz="4" w:space="0" w:color="auto"/>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а/ с перли</w:t>
            </w:r>
          </w:p>
        </w:tc>
        <w:tc>
          <w:tcPr>
            <w:tcW w:w="982" w:type="dxa"/>
            <w:tcBorders>
              <w:top w:val="single" w:sz="4" w:space="0" w:color="auto"/>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б/ без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242FCC" w:rsidP="000C285D">
            <w:pPr>
              <w:spacing w:after="0" w:line="240" w:lineRule="auto"/>
              <w:jc w:val="center"/>
              <w:rPr>
                <w:rFonts w:ascii="Verdana" w:eastAsia="Times New Roman" w:hAnsi="Verdana" w:cs="Times New Roman"/>
              </w:rPr>
            </w:pPr>
            <w:r w:rsidRPr="00242FCC">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D935B5"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28</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Направа на непрекъснати линии за хоризонтална маркировка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а/ с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б/ без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29</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Хоризонтална маркировка за пешеходни и забранени площи за движение и др. бели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а/ с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б/ без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30</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Хоризонтална маркировка за пешеходни и забранени площи за движение и др. цветни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а/ с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б/ без перли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31</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Изкърпване на единични дупки и деформации на настилката с гореща асфалтова смес с дебелина 4 до 6 см. - ръчно ( оформяне. Почистване, полагане и уплътняване и всички свързани с това разходи без транспорт)</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w:t>
            </w:r>
            <w:r w:rsidR="00642162">
              <w:rPr>
                <w:rFonts w:ascii="Verdana" w:eastAsia="Times New Roman" w:hAnsi="Verdana" w:cs="Times New Roman"/>
              </w:rPr>
              <w:t>2</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Заливане на пукнатини и фуги в настилката с ширина до 5 мм с асфалтова паста, съгласно указанията на възложителя</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w:t>
            </w:r>
            <w:r w:rsidR="00642162">
              <w:rPr>
                <w:rFonts w:ascii="Verdana" w:eastAsia="Times New Roman" w:hAnsi="Verdana" w:cs="Times New Roman"/>
              </w:rPr>
              <w:t>3</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Заливане на пукнатини и фуги в настилката с ширина над 5 мм с асфалтова паста, съгласно указанията на възложителя</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Pr>
                <w:rFonts w:ascii="Verdana" w:eastAsia="Times New Roman" w:hAnsi="Verdana" w:cs="Times New Roman"/>
              </w:rPr>
              <w:t>34</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Доставка и монтаж на стандартни рефлектиращи пътни знаци II </w:t>
            </w:r>
            <w:proofErr w:type="spellStart"/>
            <w:r w:rsidRPr="000C285D">
              <w:rPr>
                <w:rFonts w:ascii="Verdana" w:eastAsia="Times New Roman" w:hAnsi="Verdana" w:cs="Times New Roman"/>
              </w:rPr>
              <w:t>типоразмер</w:t>
            </w:r>
            <w:proofErr w:type="spellEnd"/>
            <w:r w:rsidRPr="000C285D">
              <w:rPr>
                <w:rFonts w:ascii="Verdana" w:eastAsia="Times New Roman" w:hAnsi="Verdana" w:cs="Times New Roman"/>
              </w:rPr>
              <w:t xml:space="preserve">: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а/ група А</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б/ група Б</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в/ група В</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г/ група Г</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 група Д</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е/ с нестандартни размери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Pr>
                <w:rFonts w:ascii="Verdana" w:eastAsia="Times New Roman" w:hAnsi="Verdana" w:cs="Times New Roman"/>
              </w:rPr>
              <w:t>35</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монтаж на стълб Ф60 за пътен знак с височина 3 метра</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Pr>
                <w:rFonts w:ascii="Verdana" w:eastAsia="Times New Roman" w:hAnsi="Verdana" w:cs="Times New Roman"/>
              </w:rPr>
              <w:t>36</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642162"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монтаж на пешеходен парапет с Н=110 см и всички свързани с това присъщи разходи</w:t>
            </w:r>
          </w:p>
        </w:tc>
        <w:tc>
          <w:tcPr>
            <w:tcW w:w="982" w:type="dxa"/>
            <w:tcBorders>
              <w:top w:val="nil"/>
              <w:left w:val="nil"/>
              <w:bottom w:val="single" w:sz="4" w:space="0" w:color="auto"/>
              <w:right w:val="nil"/>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Pr>
                <w:rFonts w:ascii="Verdana" w:eastAsia="Times New Roman" w:hAnsi="Verdana" w:cs="Times New Roman"/>
              </w:rPr>
              <w:t>37</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642162"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монтаж анти паркинг тела - тръбни стойки.</w:t>
            </w:r>
          </w:p>
        </w:tc>
        <w:tc>
          <w:tcPr>
            <w:tcW w:w="982" w:type="dxa"/>
            <w:tcBorders>
              <w:top w:val="nil"/>
              <w:left w:val="nil"/>
              <w:bottom w:val="single" w:sz="4" w:space="0" w:color="auto"/>
              <w:right w:val="nil"/>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Pr>
                <w:rFonts w:ascii="Verdana" w:eastAsia="Times New Roman" w:hAnsi="Verdana" w:cs="Times New Roman"/>
              </w:rPr>
              <w:t>38</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642162"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монтаж анти паркинг заключващи елементи</w:t>
            </w:r>
          </w:p>
        </w:tc>
        <w:tc>
          <w:tcPr>
            <w:tcW w:w="982" w:type="dxa"/>
            <w:tcBorders>
              <w:top w:val="nil"/>
              <w:left w:val="nil"/>
              <w:bottom w:val="single" w:sz="4" w:space="0" w:color="auto"/>
              <w:right w:val="nil"/>
            </w:tcBorders>
            <w:shd w:val="clear" w:color="auto" w:fill="auto"/>
            <w:noWrap/>
            <w:vAlign w:val="center"/>
          </w:tcPr>
          <w:p w:rsidR="000C285D" w:rsidRPr="000C285D" w:rsidRDefault="00642162"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0C285D" w:rsidRPr="000C285D" w:rsidRDefault="00642162" w:rsidP="000C285D">
            <w:pPr>
              <w:spacing w:after="0" w:line="240" w:lineRule="auto"/>
              <w:jc w:val="center"/>
              <w:rPr>
                <w:rFonts w:ascii="Verdana" w:eastAsia="Calibri" w:hAnsi="Verdana" w:cs="Times New Roman"/>
              </w:rPr>
            </w:pPr>
            <w:r>
              <w:rPr>
                <w:rFonts w:ascii="Verdana" w:eastAsia="Calibri" w:hAnsi="Verdana" w:cs="Times New Roman"/>
              </w:rPr>
              <w:t>2</w:t>
            </w:r>
          </w:p>
        </w:tc>
      </w:tr>
      <w:tr w:rsidR="000C285D" w:rsidRPr="000C285D" w:rsidTr="00642162">
        <w:trPr>
          <w:trHeight w:val="266"/>
        </w:trPr>
        <w:tc>
          <w:tcPr>
            <w:tcW w:w="8054" w:type="dxa"/>
            <w:gridSpan w:val="3"/>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Calibri" w:hAnsi="Verdana" w:cs="Times New Roman"/>
                <w:b/>
              </w:rPr>
              <w:t>Раздел С „НАПРАВА НА ТРОТОАРНИ НАСТИЛКИ“</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b/>
                <w:lang w:val="en-US"/>
              </w:rPr>
            </w:pPr>
            <w:r w:rsidRPr="000C285D">
              <w:rPr>
                <w:rFonts w:ascii="Verdana" w:eastAsia="Calibri" w:hAnsi="Verdana" w:cs="Times New Roman"/>
                <w:b/>
                <w:lang w:val="en-US"/>
              </w:rPr>
              <w:t>100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тротоарни настилки от бетонови плочи 30/30 - сиви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2</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тротоарни настилки от бетонови плочи 30/30 - цветни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3</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Доставка и полагане на бетонови бордюри 8/16/50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4</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Направа на тротоарна настилка от </w:t>
            </w:r>
            <w:proofErr w:type="spellStart"/>
            <w:r w:rsidRPr="000C285D">
              <w:rPr>
                <w:rFonts w:ascii="Verdana" w:eastAsia="Times New Roman" w:hAnsi="Verdana" w:cs="Times New Roman"/>
              </w:rPr>
              <w:t>уни</w:t>
            </w:r>
            <w:proofErr w:type="spellEnd"/>
            <w:r w:rsidRPr="000C285D">
              <w:rPr>
                <w:rFonts w:ascii="Verdana" w:eastAsia="Times New Roman" w:hAnsi="Verdana" w:cs="Times New Roman"/>
              </w:rPr>
              <w:t xml:space="preserve"> павета - сиви с дебелина 6см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5</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Направа на тротоарна настилка от </w:t>
            </w:r>
            <w:proofErr w:type="spellStart"/>
            <w:r w:rsidRPr="000C285D">
              <w:rPr>
                <w:rFonts w:ascii="Verdana" w:eastAsia="Times New Roman" w:hAnsi="Verdana" w:cs="Times New Roman"/>
              </w:rPr>
              <w:t>уни</w:t>
            </w:r>
            <w:proofErr w:type="spellEnd"/>
            <w:r w:rsidRPr="000C285D">
              <w:rPr>
                <w:rFonts w:ascii="Verdana" w:eastAsia="Times New Roman" w:hAnsi="Verdana" w:cs="Times New Roman"/>
              </w:rPr>
              <w:t xml:space="preserve"> павета - цветни с дебелина 6 см</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6</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Направа на тротоарна настилка от </w:t>
            </w:r>
            <w:proofErr w:type="spellStart"/>
            <w:r w:rsidRPr="000C285D">
              <w:rPr>
                <w:rFonts w:ascii="Verdana" w:eastAsia="Times New Roman" w:hAnsi="Verdana" w:cs="Times New Roman"/>
              </w:rPr>
              <w:t>уни</w:t>
            </w:r>
            <w:proofErr w:type="spellEnd"/>
            <w:r w:rsidRPr="000C285D">
              <w:rPr>
                <w:rFonts w:ascii="Verdana" w:eastAsia="Times New Roman" w:hAnsi="Verdana" w:cs="Times New Roman"/>
              </w:rPr>
              <w:t xml:space="preserve"> павета - сиви с дебелина 10 см </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7</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 xml:space="preserve">Направа на тротоарна настилка от </w:t>
            </w:r>
            <w:proofErr w:type="spellStart"/>
            <w:r w:rsidRPr="000C285D">
              <w:rPr>
                <w:rFonts w:ascii="Verdana" w:eastAsia="Times New Roman" w:hAnsi="Verdana" w:cs="Times New Roman"/>
              </w:rPr>
              <w:t>уни</w:t>
            </w:r>
            <w:proofErr w:type="spellEnd"/>
            <w:r w:rsidRPr="000C285D">
              <w:rPr>
                <w:rFonts w:ascii="Verdana" w:eastAsia="Times New Roman" w:hAnsi="Verdana" w:cs="Times New Roman"/>
              </w:rPr>
              <w:t xml:space="preserve"> павета - цветни с дебелина 10 см</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5</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8</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Повдигане или сваляне на решетки или шахти при настилки от плочи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9</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Повдигане или сваляне на спирателни кранове при настилки от плочи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10</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Повдигане или сваляне на пожарни кранове при настилки от плочи</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бр.</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11</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армирана бетонова настилка 10 см.</w:t>
            </w:r>
          </w:p>
        </w:tc>
        <w:tc>
          <w:tcPr>
            <w:tcW w:w="982" w:type="dxa"/>
            <w:tcBorders>
              <w:top w:val="nil"/>
              <w:left w:val="nil"/>
              <w:bottom w:val="single" w:sz="4" w:space="0" w:color="auto"/>
              <w:right w:val="nil"/>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nil"/>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2</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12</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Доставка и полагане на настилка от решетъчни тела за паркинг</w:t>
            </w:r>
          </w:p>
        </w:tc>
        <w:tc>
          <w:tcPr>
            <w:tcW w:w="982" w:type="dxa"/>
            <w:tcBorders>
              <w:top w:val="nil"/>
              <w:left w:val="nil"/>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13</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тротоарни настилки от бетонови плочи 40/40 - сиви</w:t>
            </w:r>
          </w:p>
        </w:tc>
        <w:tc>
          <w:tcPr>
            <w:tcW w:w="982" w:type="dxa"/>
            <w:tcBorders>
              <w:top w:val="nil"/>
              <w:left w:val="nil"/>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14</w:t>
            </w:r>
          </w:p>
        </w:tc>
        <w:tc>
          <w:tcPr>
            <w:tcW w:w="6461" w:type="dxa"/>
            <w:tcBorders>
              <w:top w:val="single" w:sz="4" w:space="0" w:color="auto"/>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тротоарни настилки от бетонови плочи 40/40 - цветни</w:t>
            </w:r>
          </w:p>
        </w:tc>
        <w:tc>
          <w:tcPr>
            <w:tcW w:w="982" w:type="dxa"/>
            <w:tcBorders>
              <w:top w:val="single" w:sz="4" w:space="0" w:color="auto"/>
              <w:left w:val="nil"/>
              <w:bottom w:val="single" w:sz="4" w:space="0" w:color="auto"/>
              <w:right w:val="single" w:sz="4" w:space="0" w:color="auto"/>
            </w:tcBorders>
            <w:shd w:val="clear" w:color="auto" w:fill="auto"/>
            <w:noWrap/>
            <w:vAlign w:val="center"/>
          </w:tcPr>
          <w:p w:rsidR="000C285D" w:rsidRPr="000C285D" w:rsidRDefault="00401BF1" w:rsidP="000C285D">
            <w:pPr>
              <w:spacing w:after="0" w:line="240" w:lineRule="auto"/>
              <w:jc w:val="center"/>
              <w:rPr>
                <w:rFonts w:ascii="Verdana" w:eastAsia="Times New Roman" w:hAnsi="Verdana" w:cs="Times New Roman"/>
              </w:rPr>
            </w:pPr>
            <w:r>
              <w:rPr>
                <w:rFonts w:ascii="Verdana" w:eastAsia="Times New Roman" w:hAnsi="Verdana" w:cs="Times New Roman"/>
              </w:rPr>
              <w:t>м2</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10</w:t>
            </w:r>
          </w:p>
        </w:tc>
      </w:tr>
      <w:tr w:rsidR="000C285D" w:rsidRPr="000C285D" w:rsidTr="00642162">
        <w:trPr>
          <w:trHeight w:val="266"/>
        </w:trPr>
        <w:tc>
          <w:tcPr>
            <w:tcW w:w="611" w:type="dxa"/>
            <w:tcBorders>
              <w:top w:val="nil"/>
              <w:left w:val="single" w:sz="12" w:space="0" w:color="auto"/>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15</w:t>
            </w:r>
          </w:p>
        </w:tc>
        <w:tc>
          <w:tcPr>
            <w:tcW w:w="6461" w:type="dxa"/>
            <w:tcBorders>
              <w:top w:val="nil"/>
              <w:left w:val="nil"/>
              <w:bottom w:val="single" w:sz="4"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плочници с тротоарни шестоъгълни плочи - неоцветени</w:t>
            </w:r>
          </w:p>
        </w:tc>
        <w:tc>
          <w:tcPr>
            <w:tcW w:w="982" w:type="dxa"/>
            <w:tcBorders>
              <w:top w:val="nil"/>
              <w:left w:val="nil"/>
              <w:bottom w:val="single" w:sz="4"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single" w:sz="4"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r w:rsidR="000C285D" w:rsidRPr="000C285D" w:rsidTr="00642162">
        <w:trPr>
          <w:trHeight w:val="266"/>
        </w:trPr>
        <w:tc>
          <w:tcPr>
            <w:tcW w:w="611" w:type="dxa"/>
            <w:tcBorders>
              <w:top w:val="nil"/>
              <w:left w:val="single" w:sz="12" w:space="0" w:color="auto"/>
              <w:bottom w:val="single" w:sz="12"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16</w:t>
            </w:r>
          </w:p>
        </w:tc>
        <w:tc>
          <w:tcPr>
            <w:tcW w:w="6461" w:type="dxa"/>
            <w:tcBorders>
              <w:top w:val="nil"/>
              <w:left w:val="nil"/>
              <w:bottom w:val="single" w:sz="12" w:space="0" w:color="auto"/>
              <w:right w:val="single" w:sz="4" w:space="0" w:color="auto"/>
            </w:tcBorders>
            <w:shd w:val="clear" w:color="auto" w:fill="auto"/>
            <w:vAlign w:val="center"/>
          </w:tcPr>
          <w:p w:rsidR="000C285D" w:rsidRPr="000C285D" w:rsidRDefault="000C285D" w:rsidP="000C285D">
            <w:pPr>
              <w:spacing w:after="0" w:line="240" w:lineRule="auto"/>
              <w:rPr>
                <w:rFonts w:ascii="Verdana" w:eastAsia="Times New Roman" w:hAnsi="Verdana" w:cs="Times New Roman"/>
              </w:rPr>
            </w:pPr>
            <w:r w:rsidRPr="000C285D">
              <w:rPr>
                <w:rFonts w:ascii="Verdana" w:eastAsia="Times New Roman" w:hAnsi="Verdana" w:cs="Times New Roman"/>
              </w:rPr>
              <w:t>Направа на плочници с тротоарни шестоъгълни плочи - оцветени</w:t>
            </w:r>
          </w:p>
        </w:tc>
        <w:tc>
          <w:tcPr>
            <w:tcW w:w="982" w:type="dxa"/>
            <w:tcBorders>
              <w:top w:val="nil"/>
              <w:left w:val="nil"/>
              <w:bottom w:val="single" w:sz="12" w:space="0" w:color="auto"/>
              <w:right w:val="single" w:sz="4" w:space="0" w:color="auto"/>
            </w:tcBorders>
            <w:shd w:val="clear" w:color="auto" w:fill="auto"/>
            <w:noWrap/>
            <w:vAlign w:val="center"/>
          </w:tcPr>
          <w:p w:rsidR="000C285D" w:rsidRPr="000C285D" w:rsidRDefault="000C285D" w:rsidP="000C285D">
            <w:pPr>
              <w:spacing w:after="0" w:line="240" w:lineRule="auto"/>
              <w:jc w:val="center"/>
              <w:rPr>
                <w:rFonts w:ascii="Verdana" w:eastAsia="Times New Roman" w:hAnsi="Verdana" w:cs="Times New Roman"/>
              </w:rPr>
            </w:pPr>
            <w:r w:rsidRPr="000C285D">
              <w:rPr>
                <w:rFonts w:ascii="Verdana" w:eastAsia="Times New Roman" w:hAnsi="Verdana" w:cs="Times New Roman"/>
              </w:rPr>
              <w:t>м2</w:t>
            </w:r>
          </w:p>
        </w:tc>
        <w:tc>
          <w:tcPr>
            <w:tcW w:w="1471" w:type="dxa"/>
            <w:tcBorders>
              <w:top w:val="single" w:sz="4" w:space="0" w:color="auto"/>
              <w:left w:val="single" w:sz="4" w:space="0" w:color="auto"/>
              <w:bottom w:val="single" w:sz="12" w:space="0" w:color="auto"/>
              <w:right w:val="single" w:sz="12" w:space="0" w:color="auto"/>
            </w:tcBorders>
            <w:shd w:val="clear" w:color="auto" w:fill="auto"/>
            <w:noWrap/>
            <w:vAlign w:val="center"/>
          </w:tcPr>
          <w:p w:rsidR="000C285D" w:rsidRPr="000C285D" w:rsidRDefault="000C285D" w:rsidP="000C285D">
            <w:pPr>
              <w:spacing w:after="0" w:line="240" w:lineRule="auto"/>
              <w:jc w:val="center"/>
              <w:rPr>
                <w:rFonts w:ascii="Verdana" w:eastAsia="Calibri" w:hAnsi="Verdana" w:cs="Times New Roman"/>
              </w:rPr>
            </w:pPr>
            <w:r w:rsidRPr="000C285D">
              <w:rPr>
                <w:rFonts w:ascii="Verdana" w:eastAsia="Calibri" w:hAnsi="Verdana" w:cs="Times New Roman"/>
              </w:rPr>
              <w:t>4</w:t>
            </w:r>
          </w:p>
        </w:tc>
      </w:tr>
    </w:tbl>
    <w:p w:rsidR="000C285D" w:rsidRPr="000C285D" w:rsidRDefault="000C285D" w:rsidP="000C285D">
      <w:pPr>
        <w:tabs>
          <w:tab w:val="left" w:pos="1276"/>
        </w:tabs>
        <w:spacing w:before="120" w:after="0" w:line="240" w:lineRule="auto"/>
        <w:jc w:val="both"/>
        <w:rPr>
          <w:rFonts w:ascii="Verdana" w:eastAsia="Calibri" w:hAnsi="Verdana" w:cs="Times New Roman"/>
          <w:lang w:eastAsia="bg-BG"/>
        </w:rPr>
      </w:pPr>
      <w:r w:rsidRPr="000C285D">
        <w:rPr>
          <w:rFonts w:ascii="Verdana" w:eastAsia="Calibri" w:hAnsi="Verdana" w:cs="Times New Roman"/>
          <w:lang w:eastAsia="bg-BG"/>
        </w:rPr>
        <w:t>Участникът е единствено отговорен за евентуално допуснати грешки или пропуски в изчисленията на предложените от него цени. При констатиране технически грешки, включително и аритметични такива, участникът се отстранява от участие в процедурата.</w:t>
      </w:r>
    </w:p>
    <w:p w:rsidR="000C285D" w:rsidRPr="000C285D" w:rsidRDefault="000C285D" w:rsidP="000C285D">
      <w:pPr>
        <w:tabs>
          <w:tab w:val="left" w:pos="1276"/>
        </w:tabs>
        <w:spacing w:before="120" w:after="0" w:line="240" w:lineRule="auto"/>
        <w:jc w:val="both"/>
        <w:rPr>
          <w:rFonts w:ascii="Verdana" w:eastAsia="Calibri" w:hAnsi="Verdana" w:cs="Times New Roman"/>
          <w:bCs/>
          <w:lang w:eastAsia="bg-BG"/>
        </w:rPr>
      </w:pPr>
      <w:r w:rsidRPr="000C285D">
        <w:rPr>
          <w:rFonts w:ascii="Verdana" w:eastAsia="Calibri" w:hAnsi="Verdana" w:cs="Times New Roman"/>
          <w:lang w:eastAsia="bg-BG"/>
        </w:rPr>
        <w:t xml:space="preserve">Комплексната оценка </w:t>
      </w:r>
      <w:r w:rsidRPr="000C285D">
        <w:rPr>
          <w:rFonts w:ascii="Verdana" w:eastAsia="Calibri" w:hAnsi="Verdana" w:cs="Times New Roman"/>
          <w:b/>
          <w:lang w:eastAsia="bg-BG"/>
        </w:rPr>
        <w:t>КО</w:t>
      </w:r>
      <w:r w:rsidRPr="000C285D">
        <w:rPr>
          <w:rFonts w:ascii="Verdana" w:eastAsia="Calibri" w:hAnsi="Verdana" w:cs="Times New Roman"/>
          <w:lang w:eastAsia="bg-BG"/>
        </w:rPr>
        <w:t xml:space="preserve"> на всяка Оферта се изчислява от Комисията за разглеждане, оценка и класиране на Офертите с точност до втория знак след десетичната запетая. Дробни числа, които могат да се получат при прилагане на формулата за изчисляване на Комплексната оценка </w:t>
      </w:r>
      <w:r w:rsidRPr="000C285D">
        <w:rPr>
          <w:rFonts w:ascii="Verdana" w:eastAsia="Calibri" w:hAnsi="Verdana" w:cs="Times New Roman"/>
          <w:b/>
          <w:lang w:eastAsia="bg-BG"/>
        </w:rPr>
        <w:t>КО</w:t>
      </w:r>
      <w:r w:rsidRPr="000C285D">
        <w:rPr>
          <w:rFonts w:ascii="Verdana" w:eastAsia="Calibri" w:hAnsi="Verdana" w:cs="Times New Roman"/>
          <w:lang w:eastAsia="bg-BG"/>
        </w:rPr>
        <w:t>, се закръглят към втория знак след десетичната запетая.</w:t>
      </w:r>
    </w:p>
    <w:p w:rsidR="00F96E03" w:rsidRPr="0028551F" w:rsidRDefault="00F96E03" w:rsidP="00F96E03">
      <w:pPr>
        <w:tabs>
          <w:tab w:val="left" w:pos="1276"/>
        </w:tabs>
        <w:spacing w:before="120" w:after="0" w:line="240" w:lineRule="auto"/>
        <w:jc w:val="both"/>
        <w:rPr>
          <w:rFonts w:ascii="Verdana" w:eastAsia="Calibri" w:hAnsi="Verdana" w:cs="Times New Roman"/>
          <w:bCs/>
          <w:lang w:eastAsia="bg-BG"/>
        </w:rPr>
      </w:pPr>
    </w:p>
    <w:p w:rsidR="00F96E03" w:rsidRPr="0028551F" w:rsidRDefault="00F96E03" w:rsidP="00F96E03">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b/>
          <w:iCs/>
          <w:spacing w:val="-3"/>
          <w:lang w:eastAsia="bg-BG"/>
        </w:rPr>
        <w:t>РАЗДЕЛ IV.</w:t>
      </w:r>
    </w:p>
    <w:p w:rsidR="00F96E03" w:rsidRPr="0028551F" w:rsidRDefault="00F96E03" w:rsidP="00F96E03">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b/>
          <w:iCs/>
          <w:spacing w:val="-3"/>
          <w:lang w:eastAsia="bg-BG"/>
        </w:rPr>
        <w:t>ЗАЯВЯВАНЕ НА УЧАСТИЕ И СЪДЪРЖАНИЕ НА ОФЕРТИТЕ</w:t>
      </w:r>
    </w:p>
    <w:p w:rsidR="00F96E03" w:rsidRPr="0028551F" w:rsidRDefault="00F96E03" w:rsidP="00F96E03">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b/>
          <w:iCs/>
          <w:spacing w:val="-3"/>
          <w:lang w:eastAsia="bg-BG"/>
        </w:rPr>
        <w:t>1. ПОДГОТОВКА НА ОФЕРТАТА. ОБЩИ ПОЛОЖЕНИЯ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w:t>
      </w:r>
      <w:r w:rsidRPr="0028551F">
        <w:rPr>
          <w:rFonts w:ascii="Verdana" w:eastAsia="Calibri" w:hAnsi="Verdana" w:cs="Times New Roman"/>
        </w:rPr>
        <w:t xml:space="preserve"> Участниците могат да подават само по една оферта за участие.</w:t>
      </w: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1.2. Не се допуска</w:t>
      </w:r>
      <w:r w:rsidRPr="0028551F">
        <w:rPr>
          <w:rFonts w:ascii="Verdana" w:eastAsia="Calibri" w:hAnsi="Verdana" w:cs="Times New Roman"/>
        </w:rPr>
        <w:t xml:space="preserve"> представянето на варианти в офертата.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1.3.</w:t>
      </w:r>
      <w:r w:rsidRPr="0028551F">
        <w:rPr>
          <w:rFonts w:ascii="Verdana" w:eastAsia="Times New Roman" w:hAnsi="Verdana" w:cs="Times New Roman"/>
          <w:lang w:eastAsia="bg-BG"/>
        </w:rPr>
        <w:t xml:space="preserve"> Офертата се подава на български език в един оригинал. Разходите, свързани с изготвянето и подаването на офертата са за сметка на участника.</w:t>
      </w:r>
    </w:p>
    <w:p w:rsidR="00F96E03" w:rsidRPr="0028551F" w:rsidRDefault="00F96E03" w:rsidP="00F96E03">
      <w:pPr>
        <w:tabs>
          <w:tab w:val="left" w:pos="-600"/>
        </w:tabs>
        <w:spacing w:after="0" w:line="240" w:lineRule="auto"/>
        <w:ind w:firstLine="851"/>
        <w:jc w:val="both"/>
        <w:rPr>
          <w:rFonts w:ascii="Verdana" w:eastAsia="Calibri" w:hAnsi="Verdana" w:cs="Times New Roman"/>
        </w:rPr>
      </w:pPr>
      <w:r w:rsidRPr="0028551F">
        <w:rPr>
          <w:rFonts w:ascii="Verdana" w:eastAsia="Calibri" w:hAnsi="Verdana" w:cs="Times New Roman"/>
          <w:b/>
        </w:rPr>
        <w:t>1.4.</w:t>
      </w:r>
      <w:r w:rsidRPr="0028551F">
        <w:rPr>
          <w:rFonts w:ascii="Verdana" w:eastAsia="Calibri" w:hAnsi="Verdana" w:cs="Times New Roman"/>
        </w:rPr>
        <w:t xml:space="preserve"> До изтичане на срока за подаване на офертите, всеки участник може да промени, допълни или оттегли офертата си.</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1.5.</w:t>
      </w:r>
      <w:r w:rsidRPr="0028551F">
        <w:rPr>
          <w:rFonts w:ascii="Verdana" w:eastAsia="Calibri" w:hAnsi="Verdana" w:cs="Times New Roman"/>
        </w:rPr>
        <w:t xml:space="preserve"> Всички документи, съдържащи се в офертата, се представят на български език, без корекции и поправки и се подписват от законно представляващия участника или от надлежно упълномощено/и лице/а. Изискуемите документи, които </w:t>
      </w:r>
      <w:proofErr w:type="spellStart"/>
      <w:r w:rsidRPr="0028551F">
        <w:rPr>
          <w:rFonts w:ascii="Verdana" w:eastAsia="Calibri" w:hAnsi="Verdana" w:cs="Times New Roman"/>
        </w:rPr>
        <w:t>обективират</w:t>
      </w:r>
      <w:proofErr w:type="spellEnd"/>
      <w:r w:rsidRPr="0028551F">
        <w:rPr>
          <w:rFonts w:ascii="Verdana" w:eastAsia="Calibri" w:hAnsi="Verdana" w:cs="Times New Roman"/>
        </w:rPr>
        <w:t xml:space="preserve"> лично изявление на конкретно лице представляващо участника не могат да се подписват и представят от пълномощник.</w:t>
      </w:r>
    </w:p>
    <w:p w:rsidR="00F96E03" w:rsidRPr="0028551F" w:rsidRDefault="00F96E03" w:rsidP="00F96E03">
      <w:pPr>
        <w:spacing w:after="0" w:line="240" w:lineRule="auto"/>
        <w:ind w:firstLine="851"/>
        <w:jc w:val="both"/>
        <w:rPr>
          <w:rFonts w:ascii="Verdana" w:eastAsia="Calibri" w:hAnsi="Verdana" w:cs="Times New Roman"/>
          <w:i/>
        </w:rPr>
      </w:pPr>
      <w:r w:rsidRPr="0028551F">
        <w:rPr>
          <w:rFonts w:ascii="Verdana" w:eastAsia="Calibri" w:hAnsi="Verdana" w:cs="Times New Roman"/>
          <w:b/>
        </w:rPr>
        <w:t>1.6.</w:t>
      </w:r>
      <w:r w:rsidRPr="0028551F">
        <w:rPr>
          <w:rFonts w:ascii="Verdana" w:eastAsia="Calibri" w:hAnsi="Verdana" w:cs="Times New Roman"/>
        </w:rPr>
        <w:t xml:space="preserve"> Всички копия на документи, съдържащи се в офертата, следва да бъдат заверени с гриф „Вярно с оригинала” и подпис на правоимащото лице.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1.7.</w:t>
      </w:r>
      <w:r w:rsidRPr="0028551F">
        <w:rPr>
          <w:rFonts w:ascii="Verdana" w:eastAsia="Calibri" w:hAnsi="Verdana" w:cs="Times New Roman"/>
        </w:rPr>
        <w:t xml:space="preserve"> Съгласно чл. 102, ал. 1 от ЗОП, участниците могат да посочат в офертите си информация, която смятат за конфиденциална във връзка с наличието на търговска тайна. В тези случаи в офертата се прилага декларация за конфиденциалност и информацията няма да бъде разкривана от възложителя. Участниците следва да имат предвид, че не могат да се позовават на конфиденциалност по отношение на предложенията от офертите им, които подлежат на оценка.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1.8.</w:t>
      </w:r>
      <w:r w:rsidRPr="0028551F">
        <w:rPr>
          <w:rFonts w:ascii="Verdana" w:eastAsia="Calibri" w:hAnsi="Verdana" w:cs="Times New Roman"/>
        </w:rPr>
        <w:t xml:space="preserve"> При изготвянето на офертите, участниците следва да спазват всички задължения, свързани с данъци и осигуровки, опазване на околната среда, закрила на заетостта и условията на труд, които са приложими към изпълнението на настоящата поръчка.</w:t>
      </w:r>
    </w:p>
    <w:p w:rsidR="00F96E03" w:rsidRPr="0028551F" w:rsidRDefault="00F96E03" w:rsidP="00F96E03">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b/>
          <w:iCs/>
          <w:spacing w:val="-3"/>
          <w:lang w:eastAsia="bg-BG"/>
        </w:rPr>
        <w:t>2. СРОК НА ВАЛИДНОСТ НА ОФЕРТАТА</w:t>
      </w:r>
    </w:p>
    <w:p w:rsidR="00F96E03" w:rsidRPr="0028551F" w:rsidRDefault="00F96E03" w:rsidP="00F96E03">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2.1.</w:t>
      </w:r>
      <w:r w:rsidRPr="0028551F">
        <w:rPr>
          <w:rFonts w:ascii="Verdana" w:eastAsia="Calibri" w:hAnsi="Verdana" w:cs="Times New Roman"/>
        </w:rPr>
        <w:t xml:space="preserve"> Срокът на валидност на офертите не може да бъде по-кратък от </w:t>
      </w:r>
      <w:r w:rsidRPr="0028551F">
        <w:rPr>
          <w:rFonts w:ascii="Verdana" w:eastAsia="Calibri" w:hAnsi="Verdana" w:cs="Times New Roman"/>
          <w:b/>
        </w:rPr>
        <w:t>180/сто и осемдесет / дни</w:t>
      </w:r>
      <w:r w:rsidRPr="0028551F">
        <w:rPr>
          <w:rFonts w:ascii="Verdana" w:eastAsia="Calibri" w:hAnsi="Verdana" w:cs="Times New Roman"/>
        </w:rPr>
        <w:t>, считано от датата на подаване на офертата.</w:t>
      </w:r>
    </w:p>
    <w:p w:rsidR="00F96E03" w:rsidRPr="0028551F" w:rsidRDefault="00F96E03" w:rsidP="00F96E03">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2.2.</w:t>
      </w:r>
      <w:r w:rsidRPr="0028551F">
        <w:rPr>
          <w:rFonts w:ascii="Verdana" w:eastAsia="Calibri" w:hAnsi="Verdana" w:cs="Times New Roman"/>
        </w:rPr>
        <w:t xml:space="preserve"> Срокът на валидност на офертите е времето, през което участниците са обвързани с условията на представените от тях оферти.</w:t>
      </w:r>
    </w:p>
    <w:p w:rsidR="00F96E03" w:rsidRPr="0028551F" w:rsidRDefault="00F96E03" w:rsidP="00F96E03">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2.3.</w:t>
      </w:r>
      <w:r w:rsidRPr="0028551F">
        <w:rPr>
          <w:rFonts w:ascii="Verdana" w:eastAsia="Calibri" w:hAnsi="Verdana" w:cs="Times New Roman"/>
        </w:rPr>
        <w:t xml:space="preserve"> Участникът ще бъде отстранен от участие в процедурата, ако предложи по – кратък срок на валидност на офертата от посочения в т. 2.1. </w:t>
      </w:r>
    </w:p>
    <w:p w:rsidR="00F96E03" w:rsidRPr="0028551F" w:rsidRDefault="00F96E03" w:rsidP="00F96E03">
      <w:pPr>
        <w:tabs>
          <w:tab w:val="left" w:pos="-600"/>
          <w:tab w:val="num" w:pos="90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2.4.</w:t>
      </w:r>
      <w:r w:rsidRPr="0028551F">
        <w:rPr>
          <w:rFonts w:ascii="Verdana" w:eastAsia="Calibri" w:hAnsi="Verdana" w:cs="Times New Roman"/>
        </w:rPr>
        <w:t xml:space="preserve"> В случай, че по време на процедурата срока на валидност на офертите изтече Възложителят кани участниците да го удължат. Участник, който след покана и в определения в нея срок не удължи срока на валидност на офертата си, се отстранява от участие.</w:t>
      </w:r>
    </w:p>
    <w:p w:rsidR="00F96E03" w:rsidRPr="0028551F" w:rsidRDefault="00F96E03" w:rsidP="00F96E03">
      <w:pPr>
        <w:widowControl w:val="0"/>
        <w:shd w:val="clear" w:color="auto" w:fill="FFFFFF"/>
        <w:tabs>
          <w:tab w:val="left" w:pos="1339"/>
        </w:tabs>
        <w:spacing w:before="120"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b/>
          <w:iCs/>
          <w:spacing w:val="-3"/>
          <w:lang w:eastAsia="bg-BG"/>
        </w:rPr>
        <w:t>3. СЪДЪРЖАНИЕ НА ОФЕРТАТА</w:t>
      </w:r>
    </w:p>
    <w:p w:rsidR="00F96E03" w:rsidRPr="0028551F" w:rsidRDefault="00F96E03" w:rsidP="00F96E03">
      <w:pPr>
        <w:widowControl w:val="0"/>
        <w:shd w:val="clear" w:color="auto" w:fill="FFFFFF"/>
        <w:tabs>
          <w:tab w:val="left" w:pos="1339"/>
        </w:tabs>
        <w:spacing w:after="0" w:line="240" w:lineRule="auto"/>
        <w:ind w:firstLine="851"/>
        <w:jc w:val="both"/>
        <w:rPr>
          <w:rFonts w:ascii="Verdana" w:eastAsia="Times New Roman" w:hAnsi="Verdana" w:cs="Times New Roman"/>
          <w:spacing w:val="-3"/>
          <w:lang w:eastAsia="bg-BG"/>
        </w:rPr>
      </w:pPr>
      <w:r w:rsidRPr="0028551F">
        <w:rPr>
          <w:rFonts w:ascii="Verdana" w:eastAsia="Times New Roman" w:hAnsi="Verdana" w:cs="Times New Roman"/>
          <w:b/>
          <w:spacing w:val="-3"/>
          <w:lang w:eastAsia="bg-BG"/>
        </w:rPr>
        <w:t>Участниците могат да подават оферта за една или за повече обособени позиции.</w:t>
      </w:r>
    </w:p>
    <w:p w:rsidR="00F96E03" w:rsidRPr="0028551F" w:rsidRDefault="00F96E03" w:rsidP="00F96E03">
      <w:pPr>
        <w:widowControl w:val="0"/>
        <w:shd w:val="clear" w:color="auto" w:fill="FFFFFF"/>
        <w:tabs>
          <w:tab w:val="left" w:pos="1339"/>
        </w:tabs>
        <w:spacing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spacing w:val="-3"/>
          <w:lang w:eastAsia="bg-BG"/>
        </w:rPr>
        <w:t>Документите, свързани с участието в процедурата, се представят в запечатана, непрозрачна опаковка. Опаковката по предходното изречение трябва да съдържа: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3.1</w:t>
      </w:r>
      <w:r w:rsidRPr="0028551F">
        <w:rPr>
          <w:rFonts w:ascii="Verdana" w:eastAsia="Times New Roman" w:hAnsi="Verdana" w:cs="Times New Roman"/>
          <w:b/>
          <w:bCs/>
          <w:lang w:eastAsia="bg-BG"/>
        </w:rPr>
        <w:t>. Опис на представените документи</w:t>
      </w:r>
      <w:r w:rsidRPr="0028551F">
        <w:rPr>
          <w:rFonts w:ascii="Verdana" w:eastAsia="Times New Roman" w:hAnsi="Verdana" w:cs="Times New Roman"/>
          <w:bCs/>
          <w:lang w:eastAsia="bg-BG"/>
        </w:rPr>
        <w:t xml:space="preserve">, съдържащи се в опаковката, подписан от </w:t>
      </w:r>
      <w:r w:rsidRPr="0028551F">
        <w:rPr>
          <w:rFonts w:ascii="Verdana" w:eastAsia="Times New Roman" w:hAnsi="Verdana" w:cs="Times New Roman"/>
          <w:lang w:eastAsia="bg-BG"/>
        </w:rPr>
        <w:t>участника (в оригинал) или от изрично упълномощен негов представител – Образец № 1;</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 xml:space="preserve">3.2. </w:t>
      </w:r>
      <w:r w:rsidRPr="0028551F">
        <w:rPr>
          <w:rFonts w:ascii="Verdana" w:eastAsia="Times New Roman" w:hAnsi="Verdana" w:cs="Times New Roman"/>
          <w:lang w:eastAsia="bg-BG"/>
        </w:rPr>
        <w:t>ЕЕДОП</w:t>
      </w:r>
      <w:r w:rsidR="00486728">
        <w:rPr>
          <w:rFonts w:ascii="Verdana" w:eastAsia="Times New Roman" w:hAnsi="Verdana" w:cs="Times New Roman"/>
          <w:lang w:eastAsia="bg-BG"/>
        </w:rPr>
        <w:t xml:space="preserve"> /Образец 2/</w:t>
      </w:r>
      <w:r w:rsidRPr="0028551F">
        <w:rPr>
          <w:rFonts w:ascii="Verdana" w:eastAsia="Times New Roman" w:hAnsi="Verdana" w:cs="Times New Roman"/>
          <w:lang w:eastAsia="bg-BG"/>
        </w:rPr>
        <w:t xml:space="preserve"> във формат *.</w:t>
      </w:r>
      <w:proofErr w:type="spellStart"/>
      <w:r w:rsidRPr="0028551F">
        <w:rPr>
          <w:rFonts w:ascii="Verdana" w:eastAsia="Times New Roman" w:hAnsi="Verdana" w:cs="Times New Roman"/>
          <w:lang w:eastAsia="bg-BG"/>
        </w:rPr>
        <w:t>docx</w:t>
      </w:r>
      <w:proofErr w:type="spellEnd"/>
      <w:r w:rsidRPr="0028551F">
        <w:rPr>
          <w:rFonts w:ascii="Verdana" w:eastAsia="Times New Roman" w:hAnsi="Verdana" w:cs="Times New Roman"/>
          <w:lang w:eastAsia="bg-BG"/>
        </w:rPr>
        <w:t xml:space="preserve"> или еЕЕДОП - във формат "espd-request.xml"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 задължително в електронен вид.</w:t>
      </w:r>
      <w:r w:rsidRPr="0028551F">
        <w:rPr>
          <w:rFonts w:ascii="Verdana" w:eastAsia="Times New Roman" w:hAnsi="Verdana" w:cs="Times New Roman"/>
          <w:lang w:eastAsia="bg-BG"/>
        </w:rPr>
        <w:tab/>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Единен европейски документ за обществени поръчки (ЕЕДОП), който се представя от всеки икономически оператор (участник, подизпълнител, член на обединение) и се подписва от всички задължени лица по чл. 40 от ППЗОП.</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Съгласно чл. 67, ал. 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се представя задължително в електронен вид - еЕЕДОП.</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Указания за попълване и представяне на ЕЕДОП - във формат *,</w:t>
      </w:r>
      <w:proofErr w:type="spellStart"/>
      <w:r w:rsidRPr="0028551F">
        <w:rPr>
          <w:rFonts w:ascii="Verdana" w:eastAsia="Times New Roman" w:hAnsi="Verdana" w:cs="Times New Roman"/>
          <w:lang w:eastAsia="bg-BG"/>
        </w:rPr>
        <w:t>docx</w:t>
      </w:r>
      <w:proofErr w:type="spellEnd"/>
      <w:r w:rsidRPr="0028551F">
        <w:rPr>
          <w:rFonts w:ascii="Verdana" w:eastAsia="Times New Roman" w:hAnsi="Verdana" w:cs="Times New Roman"/>
          <w:lang w:eastAsia="bg-BG"/>
        </w:rPr>
        <w:t xml:space="preserve"> или еЕЕДОП - във формат "espd-request.xml":</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ЕЕДОП се представя по стандартен образец, утвърден с Регламент за изпълнение (ЕС) 2016/7 на Комисията от 05.01.2016 г. Считано от 01.04.2018 г. ЕЕДОП се подава задължително в електронен вид.</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Един от възможните начини за предоставяне на ЕЕДОП в електронен вид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В случаите, когато ЕЕДОП е попълнен през системата за еЕЕДОП, при предоставянето му, с електронен подпис следва да бъде подписана версията в PDF формат.</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Подготовка на ЕЕДОП чрез системата за електронен ЕЕДОП:</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Електронен ЕЕДОП (еЕЕДОП) се подготвя чрез използване на осигурената от Европейската Комисия безплатна услуга - информационна система за еЕЕДОП.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дава възможност и за повторно използване на вече генериран еЕЕДОП.</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Системата може да се достъпи чрез Портала за обществени поръчки, секция РОП и</w:t>
      </w:r>
      <w:r w:rsidRPr="0028551F">
        <w:rPr>
          <w:rFonts w:ascii="Verdana" w:eastAsia="Times New Roman" w:hAnsi="Verdana" w:cs="Times New Roman"/>
          <w:lang w:eastAsia="bg-BG"/>
        </w:rPr>
        <w:tab/>
        <w:t xml:space="preserve">е-услуги/Електронни услуги на Европейската комисия, както и директно на адрес: </w:t>
      </w:r>
      <w:hyperlink r:id="rId11" w:history="1">
        <w:r w:rsidRPr="0028551F">
          <w:rPr>
            <w:rFonts w:ascii="Verdana" w:eastAsia="Times New Roman" w:hAnsi="Verdana" w:cs="Times New Roman"/>
            <w:color w:val="0000FF"/>
            <w:u w:val="single"/>
            <w:lang w:eastAsia="bg-BG"/>
          </w:rPr>
          <w:t>https://ec.europa.eu/tools/espd</w:t>
        </w:r>
      </w:hyperlink>
      <w:r w:rsidRPr="0028551F">
        <w:rPr>
          <w:rFonts w:ascii="Verdana" w:eastAsia="Times New Roman" w:hAnsi="Verdana" w:cs="Times New Roman"/>
          <w:lang w:eastAsia="bg-BG"/>
        </w:rPr>
        <w:t xml:space="preserve">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Към настоящата документация се предоставя електронен образец на ЕЕДОП (еЕЕДОП) - файл, който е предназначен за използване в електронната система за еЕЕДОП. За да попълните предоставения образец на еЕЕДОП е необходимо да преминете през следните стъпки: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а: В приложените към документацията образци ще намерите файл - "espd-request.xml", който трябва да съхранете на компютъра си.</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б: Отворете интернет страницата на системата за еЕЕДОП и изберете български език.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в: В долната част на отворилата се страницата под въпроса "Вие сте ?" маркирайте "Икономически оператор"</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г: В новопоявилото се поле "Искате да:" маркирайте "Заредите файл ЕЕДОП"</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д: В </w:t>
      </w:r>
      <w:proofErr w:type="spellStart"/>
      <w:r w:rsidRPr="0028551F">
        <w:rPr>
          <w:rFonts w:ascii="Verdana" w:eastAsia="Times New Roman" w:hAnsi="Verdana" w:cs="Times New Roman"/>
          <w:lang w:eastAsia="bg-BG"/>
        </w:rPr>
        <w:t>новопоялвилото</w:t>
      </w:r>
      <w:proofErr w:type="spellEnd"/>
      <w:r w:rsidRPr="0028551F">
        <w:rPr>
          <w:rFonts w:ascii="Verdana" w:eastAsia="Times New Roman" w:hAnsi="Verdana" w:cs="Times New Roman"/>
          <w:lang w:eastAsia="bg-BG"/>
        </w:rPr>
        <w:t xml:space="preserve"> се поле "Качите документ" натиснете бутона "Избор на файл", след което намерете и изберете файла, който запазихте на компютъра си в стъпка „а".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е: В новопоявилото се поле изберете мястото на дейност на вашето предприятие и натиснете бутона "Напред"</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ж: Ще се зареди еЕЕДОП, който можете да започнете да попълвате онлайн. След попълване на всеки раздел се преминава към следващия чрез натискане на бутона "Напред". Когато попълните целия документ, на последната му страница ще се появи бутон "Преглед", чрез натискането на който се зарежда целят попълнен еЕЕДОП.</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з: След като се е заредил целият еЕЕДОП, в края на документа се появява бутон "Изтегляне като", чрез натискането на който се появяват опциите за изтегляне на документа. Препоръчително е да съхраните и двата формата на компютъра си, за да можете да се възползвате от повторно редактиране на документа.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и: Изтегления *.</w:t>
      </w:r>
      <w:proofErr w:type="spellStart"/>
      <w:r w:rsidRPr="0028551F">
        <w:rPr>
          <w:rFonts w:ascii="Verdana" w:eastAsia="Times New Roman" w:hAnsi="Verdana" w:cs="Times New Roman"/>
          <w:lang w:eastAsia="bg-BG"/>
        </w:rPr>
        <w:t>pdf</w:t>
      </w:r>
      <w:proofErr w:type="spellEnd"/>
      <w:r w:rsidRPr="0028551F">
        <w:rPr>
          <w:rFonts w:ascii="Verdana" w:eastAsia="Times New Roman" w:hAnsi="Verdana" w:cs="Times New Roman"/>
          <w:lang w:eastAsia="bg-BG"/>
        </w:rPr>
        <w:t xml:space="preserve"> файл се подписва електронно от всички задължени лица и се предоставя в електронен вид към документите за участие в процедурата.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Подготовка на ЕЕДОП чрез използване на образеца във формат *.</w:t>
      </w:r>
      <w:proofErr w:type="spellStart"/>
      <w:r w:rsidRPr="0028551F">
        <w:rPr>
          <w:rFonts w:ascii="Verdana" w:eastAsia="Times New Roman" w:hAnsi="Verdana" w:cs="Times New Roman"/>
          <w:lang w:eastAsia="bg-BG"/>
        </w:rPr>
        <w:t>docx</w:t>
      </w:r>
      <w:proofErr w:type="spellEnd"/>
      <w:r w:rsidRPr="0028551F">
        <w:rPr>
          <w:rFonts w:ascii="Verdana" w:eastAsia="Times New Roman" w:hAnsi="Verdana" w:cs="Times New Roman"/>
          <w:lang w:eastAsia="bg-BG"/>
        </w:rPr>
        <w:t>:</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Към настоящата документация се предоставя образец /Образец 2/ на ЕЕДОП във формат *.</w:t>
      </w:r>
      <w:proofErr w:type="spellStart"/>
      <w:r w:rsidRPr="0028551F">
        <w:rPr>
          <w:rFonts w:ascii="Verdana" w:eastAsia="Times New Roman" w:hAnsi="Verdana" w:cs="Times New Roman"/>
          <w:lang w:eastAsia="bg-BG"/>
        </w:rPr>
        <w:t>docx</w:t>
      </w:r>
      <w:proofErr w:type="spellEnd"/>
      <w:r w:rsidRPr="0028551F">
        <w:rPr>
          <w:rFonts w:ascii="Verdana" w:eastAsia="Times New Roman" w:hAnsi="Verdana" w:cs="Times New Roman"/>
          <w:lang w:eastAsia="bg-BG"/>
        </w:rPr>
        <w:t>, който може да бъде попълнен и подписан с електронен подпис. След попълване на образеца същият се подписва електронно от всички задължени лица и се предоставя в електронен вид към документите за участие в процедурата.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 Подробни указания за начина на създаване и предоставяне на Единен европейски документ за обществени поръчки (ЕЕДОП) в електронен вид - еЕЕДОП се съдържат в Методическо указание с изх. № МУ-4/02.03.2018 г. на Изпълнителния директор на Агенция по обществени поръчки на адрес: </w:t>
      </w:r>
      <w:hyperlink r:id="rId12" w:history="1">
        <w:r w:rsidRPr="0028551F">
          <w:rPr>
            <w:rFonts w:ascii="Verdana" w:eastAsia="Times New Roman" w:hAnsi="Verdana" w:cs="Times New Roman"/>
            <w:color w:val="0000FF"/>
            <w:u w:val="single"/>
            <w:lang w:eastAsia="bg-BG"/>
          </w:rPr>
          <w:t>http://www.aop.bg/fckedit2/user/File/bg/practika/MU4_2018.pdf</w:t>
        </w:r>
      </w:hyperlink>
      <w:r w:rsidRPr="0028551F">
        <w:rPr>
          <w:rFonts w:ascii="Verdana" w:eastAsia="Times New Roman" w:hAnsi="Verdana" w:cs="Times New Roman"/>
          <w:lang w:eastAsia="bg-BG"/>
        </w:rPr>
        <w:t xml:space="preserve"> </w:t>
      </w:r>
    </w:p>
    <w:p w:rsidR="00F96E03" w:rsidRPr="0028551F" w:rsidRDefault="00F96E03" w:rsidP="00F96E03">
      <w:pPr>
        <w:spacing w:after="0" w:line="240" w:lineRule="auto"/>
        <w:ind w:firstLine="851"/>
        <w:jc w:val="both"/>
        <w:rPr>
          <w:rFonts w:ascii="Verdana" w:eastAsia="Times New Roman" w:hAnsi="Verdana" w:cs="Times New Roman"/>
          <w:lang w:eastAsia="bg-BG"/>
        </w:rPr>
      </w:pP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3.3.</w:t>
      </w:r>
      <w:r w:rsidRPr="0028551F">
        <w:rPr>
          <w:rFonts w:ascii="Verdana" w:eastAsia="Calibri" w:hAnsi="Verdana" w:cs="Times New Roman"/>
        </w:rPr>
        <w:t xml:space="preserve"> </w:t>
      </w:r>
      <w:r w:rsidRPr="0028551F">
        <w:rPr>
          <w:rFonts w:ascii="Verdana" w:eastAsia="Calibri" w:hAnsi="Verdana" w:cs="Times New Roman"/>
          <w:b/>
        </w:rPr>
        <w:t>Документи за доказване на предприетите мерки за надеждност</w:t>
      </w:r>
      <w:r w:rsidRPr="0028551F">
        <w:rPr>
          <w:rFonts w:ascii="Verdana" w:eastAsia="Calibri" w:hAnsi="Verdana" w:cs="Times New Roman"/>
        </w:rPr>
        <w:t>, когато е приложимо;</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3.4.</w:t>
      </w:r>
      <w:r w:rsidRPr="0028551F">
        <w:rPr>
          <w:rFonts w:ascii="Verdana" w:eastAsia="Calibri" w:hAnsi="Verdana" w:cs="Times New Roman"/>
        </w:rPr>
        <w:t xml:space="preserve"> Когато участникът е обединение, което не е юридическо лице, се представя </w:t>
      </w:r>
      <w:r w:rsidRPr="0028551F">
        <w:rPr>
          <w:rFonts w:ascii="Verdana" w:eastAsia="Calibri" w:hAnsi="Verdana" w:cs="Times New Roman"/>
          <w:b/>
        </w:rPr>
        <w:t>копие от документ (учредителния акт, споразумение и/или друг приложим документ)</w:t>
      </w:r>
      <w:r w:rsidRPr="0028551F">
        <w:rPr>
          <w:rFonts w:ascii="Verdana" w:eastAsia="Calibri" w:hAnsi="Verdana" w:cs="Times New Roman"/>
        </w:rPr>
        <w:t>, от който да е видно правното основание за създаване на обединението, както и следната информация във връзка с конкретната обществена поръчка: определяне на партньор, който да представлява обединението за целите на обществената поръчка; уговаряне на солидарна отговорност, когато такава не е предвидена съгласно приложимото законодателство;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w:t>
      </w:r>
      <w:r w:rsidRPr="0028551F">
        <w:rPr>
          <w:rFonts w:ascii="Verdana" w:eastAsia="Calibri" w:hAnsi="Verdana" w:cs="Times New Roman"/>
          <w:b/>
          <w:i/>
        </w:rPr>
        <w:t xml:space="preserve"> </w:t>
      </w:r>
    </w:p>
    <w:p w:rsidR="00F96E03" w:rsidRPr="0028551F" w:rsidRDefault="00F96E03" w:rsidP="00F96E03">
      <w:pPr>
        <w:spacing w:after="0" w:line="240" w:lineRule="auto"/>
        <w:ind w:firstLine="851"/>
        <w:jc w:val="both"/>
        <w:rPr>
          <w:rFonts w:ascii="Verdana" w:eastAsia="Calibri" w:hAnsi="Verdana" w:cs="Times New Roman"/>
          <w:bCs/>
        </w:rPr>
      </w:pPr>
      <w:r w:rsidRPr="0028551F">
        <w:rPr>
          <w:rFonts w:ascii="Verdana" w:eastAsia="Calibri" w:hAnsi="Verdana" w:cs="Times New Roman"/>
          <w:b/>
        </w:rPr>
        <w:t>3.5.</w:t>
      </w:r>
      <w:r w:rsidRPr="0028551F">
        <w:rPr>
          <w:rFonts w:ascii="Verdana" w:eastAsia="Calibri" w:hAnsi="Verdana" w:cs="Times New Roman"/>
        </w:rPr>
        <w:t xml:space="preserve"> Документ за упълномощаване, когато лицето, което подава офертата, не е законният представител на участника – </w:t>
      </w:r>
      <w:r w:rsidRPr="0028551F">
        <w:rPr>
          <w:rFonts w:ascii="Verdana" w:eastAsia="Calibri" w:hAnsi="Verdana" w:cs="Times New Roman"/>
          <w:b/>
          <w:bCs/>
        </w:rPr>
        <w:t>оригинал или нотариално заверено копие</w:t>
      </w:r>
      <w:r w:rsidRPr="0028551F">
        <w:rPr>
          <w:rFonts w:ascii="Verdana" w:eastAsia="Calibri" w:hAnsi="Verdana" w:cs="Times New Roman"/>
          <w:bCs/>
        </w:rPr>
        <w:t>;</w:t>
      </w:r>
    </w:p>
    <w:p w:rsidR="00795E8B" w:rsidRPr="00276663" w:rsidRDefault="00795E8B" w:rsidP="00795E8B">
      <w:pPr>
        <w:spacing w:after="0" w:line="240" w:lineRule="auto"/>
        <w:ind w:firstLine="851"/>
        <w:jc w:val="both"/>
        <w:rPr>
          <w:rFonts w:ascii="Verdana" w:eastAsia="Calibri" w:hAnsi="Verdana" w:cs="Times New Roman"/>
        </w:rPr>
      </w:pPr>
      <w:r w:rsidRPr="00276663">
        <w:rPr>
          <w:rFonts w:ascii="Verdana" w:eastAsia="Calibri" w:hAnsi="Verdana" w:cs="Times New Roman"/>
          <w:b/>
          <w:bCs/>
        </w:rPr>
        <w:t>3.6.</w:t>
      </w:r>
      <w:r w:rsidRPr="00276663">
        <w:rPr>
          <w:rFonts w:ascii="Verdana" w:eastAsia="Calibri" w:hAnsi="Verdana" w:cs="Times New Roman"/>
          <w:bCs/>
        </w:rPr>
        <w:t xml:space="preserve"> </w:t>
      </w:r>
      <w:r w:rsidRPr="00276663">
        <w:rPr>
          <w:rFonts w:ascii="Verdana" w:eastAsia="Calibri" w:hAnsi="Verdana" w:cs="Times New Roman"/>
          <w:b/>
        </w:rPr>
        <w:t xml:space="preserve">Техническо предложение </w:t>
      </w:r>
      <w:r w:rsidRPr="00276663">
        <w:rPr>
          <w:rFonts w:ascii="Verdana" w:eastAsia="Calibri" w:hAnsi="Verdana" w:cs="Times New Roman"/>
        </w:rPr>
        <w:t xml:space="preserve">– Образец № 3, съдържащо: </w:t>
      </w:r>
    </w:p>
    <w:p w:rsidR="00795E8B" w:rsidRPr="0028551F" w:rsidRDefault="00795E8B" w:rsidP="00795E8B">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а) пълномощно в оригинал, когато лицето, което подписва офертата, не е законният представител на участника;</w:t>
      </w:r>
    </w:p>
    <w:p w:rsidR="00795E8B" w:rsidRDefault="00795E8B" w:rsidP="00795E8B">
      <w:pPr>
        <w:tabs>
          <w:tab w:val="left" w:pos="993"/>
        </w:tabs>
        <w:spacing w:after="0" w:line="240" w:lineRule="auto"/>
        <w:ind w:firstLine="851"/>
        <w:jc w:val="both"/>
        <w:rPr>
          <w:rFonts w:ascii="Verdana" w:eastAsia="Calibri" w:hAnsi="Verdana" w:cs="Times New Roman"/>
        </w:rPr>
      </w:pPr>
      <w:r w:rsidRPr="00276663">
        <w:rPr>
          <w:rFonts w:ascii="Verdana" w:eastAsia="Calibri" w:hAnsi="Verdana" w:cs="Times New Roman"/>
        </w:rPr>
        <w:t xml:space="preserve">б) </w:t>
      </w:r>
      <w:r w:rsidRPr="00486728">
        <w:rPr>
          <w:rFonts w:ascii="Verdana" w:eastAsia="Calibri" w:hAnsi="Verdana" w:cs="Times New Roman"/>
        </w:rPr>
        <w:t>Изложение на начина за изпълнение на поръчката съгласно чл. 70, ал. 4, т. 3 от ЗОП</w:t>
      </w:r>
      <w:r>
        <w:rPr>
          <w:rFonts w:ascii="Verdana" w:eastAsia="Calibri" w:hAnsi="Verdana" w:cs="Times New Roman"/>
        </w:rPr>
        <w:t>.</w:t>
      </w:r>
    </w:p>
    <w:p w:rsidR="00795E8B" w:rsidRPr="00795E8B" w:rsidRDefault="00795E8B" w:rsidP="00795E8B">
      <w:pPr>
        <w:tabs>
          <w:tab w:val="left" w:pos="993"/>
        </w:tabs>
        <w:spacing w:after="0" w:line="240" w:lineRule="auto"/>
        <w:ind w:firstLine="851"/>
        <w:jc w:val="both"/>
        <w:rPr>
          <w:rFonts w:ascii="Verdana" w:eastAsia="Calibri" w:hAnsi="Verdana" w:cs="Times New Roman"/>
        </w:rPr>
      </w:pPr>
      <w:r w:rsidRPr="00795E8B">
        <w:rPr>
          <w:rFonts w:ascii="Verdana" w:eastAsia="Calibri" w:hAnsi="Verdana" w:cs="Times New Roman"/>
        </w:rPr>
        <w:t>в)</w:t>
      </w:r>
      <w:r w:rsidRPr="00795E8B">
        <w:t xml:space="preserve"> </w:t>
      </w:r>
      <w:r w:rsidRPr="00795E8B">
        <w:rPr>
          <w:rFonts w:ascii="Verdana" w:eastAsia="Calibri" w:hAnsi="Verdana" w:cs="Times New Roman"/>
        </w:rPr>
        <w:t>График за изпълнение на поръчката</w:t>
      </w:r>
      <w:r>
        <w:rPr>
          <w:rFonts w:ascii="Verdana" w:eastAsia="Calibri" w:hAnsi="Verdana" w:cs="Times New Roman"/>
        </w:rPr>
        <w:t>.</w:t>
      </w:r>
    </w:p>
    <w:p w:rsidR="00795E8B" w:rsidRPr="0028551F" w:rsidRDefault="00795E8B" w:rsidP="00795E8B">
      <w:pPr>
        <w:tabs>
          <w:tab w:val="left" w:pos="993"/>
        </w:tabs>
        <w:spacing w:after="0" w:line="240" w:lineRule="auto"/>
        <w:ind w:firstLine="851"/>
        <w:jc w:val="both"/>
        <w:rPr>
          <w:rFonts w:ascii="Verdana" w:eastAsia="Calibri" w:hAnsi="Verdana" w:cs="Times New Roman"/>
          <w:b/>
        </w:rPr>
      </w:pPr>
      <w:r w:rsidRPr="0028551F">
        <w:rPr>
          <w:rFonts w:ascii="Verdana" w:eastAsia="Calibri" w:hAnsi="Verdana" w:cs="Times New Roman"/>
          <w:b/>
        </w:rPr>
        <w:t>Изисквания към техническото предложение на участниците:</w:t>
      </w:r>
    </w:p>
    <w:p w:rsidR="00795E8B" w:rsidRPr="0028551F" w:rsidRDefault="00795E8B" w:rsidP="00795E8B">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Техническо предложение за изпълнение на поръчката - следва да бъде изготвено по образеца от настоящата документация (Образец №3)</w:t>
      </w:r>
      <w:r w:rsidRPr="0028551F">
        <w:rPr>
          <w:rFonts w:ascii="Verdana" w:eastAsia="Calibri" w:hAnsi="Verdana" w:cs="Times New Roman"/>
          <w:b/>
        </w:rPr>
        <w:t xml:space="preserve"> </w:t>
      </w:r>
      <w:r w:rsidRPr="0028551F">
        <w:rPr>
          <w:rFonts w:ascii="Verdana" w:eastAsia="Calibri" w:hAnsi="Verdana" w:cs="Times New Roman"/>
        </w:rPr>
        <w:t>- оригинал.</w:t>
      </w:r>
      <w:r w:rsidRPr="0028551F">
        <w:rPr>
          <w:rFonts w:ascii="Verdana" w:eastAsia="Calibri" w:hAnsi="Verdana" w:cs="Times New Roman"/>
          <w:b/>
        </w:rPr>
        <w:t xml:space="preserve"> </w:t>
      </w:r>
      <w:r w:rsidRPr="0028551F">
        <w:rPr>
          <w:rFonts w:ascii="Verdana" w:eastAsia="Calibri" w:hAnsi="Verdana" w:cs="Times New Roman"/>
        </w:rPr>
        <w:t>Техническото предложение трябва да бъде подписано и подпечатано на всяка страница, като се посочи и името и фамилията на лицето, което го е подписало. Предложението за изпълнение на поръчката представлява изложение на начина за изпълнение на поръчката съгласно чл. 70, ал. 4, т. 3 от ЗОП, съобразно нейната специфика и конкретика, произтичащи от действащите нормативни документи, 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 офертите, водещи до повишаване качеството на крайния продукт при оптимален разход на средства и време и трябва да съдържа най-малко следните елементи:</w:t>
      </w:r>
    </w:p>
    <w:p w:rsidR="00795E8B" w:rsidRPr="0028551F" w:rsidRDefault="00795E8B" w:rsidP="00795E8B">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1. Изложение относно показателя „Осигуряване на качеството на строителството чрез предложени технически решения и технологии на изпълнение”.</w:t>
      </w:r>
    </w:p>
    <w:p w:rsidR="00795E8B" w:rsidRPr="0028551F" w:rsidRDefault="00795E8B" w:rsidP="00795E8B">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2. Изложение относно показателя „Осигуряване на качеството и напредъка на строителството чрез предложена организация на работа на персонала“.</w:t>
      </w:r>
    </w:p>
    <w:p w:rsidR="00795E8B" w:rsidRDefault="00795E8B" w:rsidP="00795E8B">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3. Изложение относно показателя „Концепция за опазване на околната среда и контрол на социалното напрежение“.</w:t>
      </w:r>
    </w:p>
    <w:p w:rsidR="00795E8B" w:rsidRPr="0028551F" w:rsidRDefault="00795E8B" w:rsidP="00795E8B">
      <w:pPr>
        <w:tabs>
          <w:tab w:val="left" w:pos="993"/>
        </w:tabs>
        <w:spacing w:after="0" w:line="240" w:lineRule="auto"/>
        <w:ind w:firstLine="851"/>
        <w:jc w:val="both"/>
        <w:rPr>
          <w:rFonts w:ascii="Verdana" w:eastAsia="Calibri" w:hAnsi="Verdana" w:cs="Times New Roman"/>
        </w:rPr>
      </w:pPr>
      <w:r>
        <w:rPr>
          <w:rFonts w:ascii="Verdana" w:eastAsia="Calibri" w:hAnsi="Verdana" w:cs="Times New Roman"/>
        </w:rPr>
        <w:t>4. График</w:t>
      </w:r>
      <w:r w:rsidRPr="002B1B2A">
        <w:rPr>
          <w:rFonts w:ascii="Verdana" w:eastAsia="Calibri" w:hAnsi="Verdana" w:cs="Times New Roman"/>
        </w:rPr>
        <w:t xml:space="preserve"> за изпълнение на поръчката, онагледяващ технологична последователност и взаимна обвързаност на строителните дейности и процесите на изпълнение на строителството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За всяка дейност, включена в графика, трябва да са показани материално – техническите и човешките ресурси, необходими за нейното изпълнение.</w:t>
      </w:r>
    </w:p>
    <w:p w:rsidR="00795E8B" w:rsidRPr="0028551F" w:rsidRDefault="00795E8B" w:rsidP="00795E8B">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Участник, към чието техническо предложение липсва някой от изброените елементи, ще бъде отстранен от участие в поръчката.</w:t>
      </w:r>
    </w:p>
    <w:p w:rsidR="00795E8B" w:rsidRPr="002B1B2A" w:rsidRDefault="00795E8B" w:rsidP="00795E8B">
      <w:pPr>
        <w:tabs>
          <w:tab w:val="left" w:pos="993"/>
        </w:tabs>
        <w:spacing w:after="0" w:line="240" w:lineRule="auto"/>
        <w:ind w:firstLine="851"/>
        <w:jc w:val="both"/>
        <w:rPr>
          <w:rFonts w:ascii="Verdana" w:eastAsia="Calibri" w:hAnsi="Verdana" w:cs="Times New Roman"/>
          <w:b/>
          <w:bCs/>
          <w:i/>
          <w:iCs/>
        </w:rPr>
      </w:pPr>
      <w:r w:rsidRPr="002B1B2A">
        <w:rPr>
          <w:rFonts w:ascii="Verdana" w:eastAsia="Calibri" w:hAnsi="Verdana" w:cs="Times New Roman"/>
          <w:b/>
          <w:bCs/>
          <w:i/>
          <w:iCs/>
        </w:rPr>
        <w:t>*Предложението за изпълнение на поръчката трябва да бъде придружено с копие в електронен вид.</w:t>
      </w:r>
    </w:p>
    <w:p w:rsidR="00F96E03" w:rsidRPr="0028551F" w:rsidRDefault="00F96E03" w:rsidP="00F96E03">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3.7. Отделен запечатан непрозрачен плик </w:t>
      </w:r>
      <w:r w:rsidRPr="0028551F">
        <w:rPr>
          <w:rFonts w:ascii="Verdana" w:eastAsia="Calibri" w:hAnsi="Verdana" w:cs="Times New Roman"/>
        </w:rPr>
        <w:t xml:space="preserve">с надпис </w:t>
      </w:r>
      <w:r w:rsidRPr="0028551F">
        <w:rPr>
          <w:rFonts w:ascii="Verdana" w:eastAsia="Calibri" w:hAnsi="Verdana" w:cs="Times New Roman"/>
          <w:b/>
        </w:rPr>
        <w:t>„Предлагани ценови параметри“</w:t>
      </w:r>
      <w:r w:rsidRPr="0028551F">
        <w:rPr>
          <w:rFonts w:ascii="Verdana" w:eastAsia="Calibri" w:hAnsi="Verdana" w:cs="Times New Roman"/>
        </w:rPr>
        <w:t xml:space="preserve">, в който се поставя </w:t>
      </w:r>
      <w:r w:rsidRPr="0028551F">
        <w:rPr>
          <w:rFonts w:ascii="Verdana" w:eastAsia="Calibri" w:hAnsi="Verdana" w:cs="Times New Roman"/>
          <w:b/>
        </w:rPr>
        <w:t>Ценово предложение</w:t>
      </w:r>
      <w:r w:rsidRPr="0028551F">
        <w:rPr>
          <w:rFonts w:ascii="Verdana" w:eastAsia="Calibri" w:hAnsi="Verdana" w:cs="Times New Roman"/>
        </w:rPr>
        <w:t xml:space="preserve"> - Образец № </w:t>
      </w:r>
      <w:r w:rsidR="004A6F34">
        <w:rPr>
          <w:rFonts w:ascii="Verdana" w:eastAsia="Calibri" w:hAnsi="Verdana" w:cs="Times New Roman"/>
        </w:rPr>
        <w:t>4</w:t>
      </w:r>
      <w:r w:rsidRPr="0028551F">
        <w:rPr>
          <w:rFonts w:ascii="Verdana" w:eastAsia="Calibri" w:hAnsi="Verdana" w:cs="Times New Roman"/>
        </w:rPr>
        <w:t>.</w:t>
      </w:r>
    </w:p>
    <w:p w:rsidR="00F96E03" w:rsidRPr="0028551F" w:rsidRDefault="00F96E03" w:rsidP="00F96E03">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В плика „Предлагана цена" участниците поставят и попълнен формуляр Таблица 1</w:t>
      </w:r>
      <w:r w:rsidR="004A6F34">
        <w:rPr>
          <w:rFonts w:ascii="Verdana" w:eastAsia="Calibri" w:hAnsi="Verdana" w:cs="Times New Roman"/>
        </w:rPr>
        <w:t>, неразделна част от Ценовото предложение</w:t>
      </w:r>
      <w:r w:rsidRPr="0028551F">
        <w:rPr>
          <w:rFonts w:ascii="Verdana" w:eastAsia="Calibri" w:hAnsi="Verdana" w:cs="Times New Roman"/>
        </w:rPr>
        <w:t>. Участниците да изготвят и представят към ценовото предложение анализи за формиране на единични цени. В конкретните анализни цени да се включат всички операции, необходими за съответния вид работи.</w:t>
      </w:r>
      <w:r w:rsidR="000823F9" w:rsidRPr="000823F9">
        <w:t xml:space="preserve"> </w:t>
      </w:r>
    </w:p>
    <w:p w:rsidR="00F96E03" w:rsidRPr="0028551F" w:rsidRDefault="00F96E03" w:rsidP="00F96E03">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Условие за формиране на цените в офертата:</w:t>
      </w:r>
    </w:p>
    <w:p w:rsidR="00F96E03" w:rsidRPr="0028551F" w:rsidRDefault="00F96E03" w:rsidP="00F96E03">
      <w:pPr>
        <w:tabs>
          <w:tab w:val="left" w:pos="993"/>
        </w:tabs>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За всяка една от позициите във формуляр Таблица 1 участниците оферират единична цена, която включва всички разходи на изпълнителя за осъществяване на съответната дейност. </w:t>
      </w:r>
    </w:p>
    <w:p w:rsidR="00F96E03" w:rsidRPr="0028551F" w:rsidRDefault="00F96E03" w:rsidP="00F96E03">
      <w:pPr>
        <w:tabs>
          <w:tab w:val="left" w:pos="993"/>
        </w:tabs>
        <w:spacing w:after="0" w:line="240" w:lineRule="auto"/>
        <w:ind w:firstLine="851"/>
        <w:jc w:val="both"/>
        <w:rPr>
          <w:rFonts w:ascii="Verdana" w:eastAsia="Calibri" w:hAnsi="Verdana" w:cs="Times New Roman"/>
          <w:noProof/>
          <w:lang w:eastAsia="bg-BG"/>
        </w:rPr>
      </w:pPr>
      <w:r w:rsidRPr="0028551F">
        <w:rPr>
          <w:rFonts w:ascii="Verdana" w:eastAsia="Calibri" w:hAnsi="Verdana" w:cs="Times New Roman"/>
        </w:rPr>
        <w:t xml:space="preserve">Единичните цени следва да са в лева с точност до втори знак след десетичната запетая, без начислен данък добавена стойност. Разлики между единични цени и съответните анализи на цените са недопустими. </w:t>
      </w:r>
      <w:r w:rsidRPr="0028551F">
        <w:rPr>
          <w:rFonts w:ascii="Verdana" w:eastAsia="Calibri" w:hAnsi="Verdana" w:cs="Times New Roman"/>
          <w:noProof/>
          <w:snapToGrid w:val="0"/>
        </w:rPr>
        <w:t>Не се допускат варианти и повече от едно предложение за дадена позиция.</w:t>
      </w:r>
    </w:p>
    <w:p w:rsidR="00F96E03" w:rsidRPr="0028551F" w:rsidRDefault="00F96E03" w:rsidP="00F96E03">
      <w:pPr>
        <w:numPr>
          <w:ilvl w:val="0"/>
          <w:numId w:val="18"/>
        </w:numPr>
        <w:spacing w:after="0" w:line="240" w:lineRule="auto"/>
        <w:ind w:left="0" w:firstLine="851"/>
        <w:jc w:val="both"/>
        <w:rPr>
          <w:rFonts w:ascii="Verdana" w:eastAsia="Calibri" w:hAnsi="Verdana" w:cs="Times New Roman"/>
          <w:i/>
          <w:noProof/>
          <w:snapToGrid w:val="0"/>
        </w:rPr>
      </w:pPr>
      <w:r w:rsidRPr="0028551F">
        <w:rPr>
          <w:rFonts w:ascii="Verdana" w:eastAsia="Calibri" w:hAnsi="Verdana" w:cs="Times New Roman"/>
          <w:i/>
        </w:rPr>
        <w:t xml:space="preserve"> </w:t>
      </w:r>
      <w:r w:rsidRPr="0028551F">
        <w:rPr>
          <w:rFonts w:ascii="Verdana" w:eastAsia="Calibri" w:hAnsi="Verdana" w:cs="Times New Roman"/>
          <w:i/>
          <w:noProof/>
          <w:lang w:eastAsia="bg-BG"/>
        </w:rPr>
        <w:t>Извън плика с надпис „Предлагани ценови параметри” не трябва да е посочена никаква информация относно цената. Участници, които по какъвто и да е начин са включили някъде в офертата си извън плика с надпис „Предлагани ценови параметри” елементи, свързани с предлаганата цена (или части от нея), ще бъдат отстранени от участие в процедурата.</w:t>
      </w:r>
    </w:p>
    <w:p w:rsidR="00F96E03" w:rsidRPr="0028551F" w:rsidRDefault="00F96E03" w:rsidP="00F96E03">
      <w:pPr>
        <w:numPr>
          <w:ilvl w:val="0"/>
          <w:numId w:val="18"/>
        </w:numPr>
        <w:tabs>
          <w:tab w:val="left" w:pos="142"/>
        </w:tabs>
        <w:spacing w:after="0" w:line="240" w:lineRule="auto"/>
        <w:ind w:left="0" w:firstLine="851"/>
        <w:jc w:val="both"/>
        <w:rPr>
          <w:rFonts w:ascii="Verdana" w:eastAsia="Calibri" w:hAnsi="Verdana" w:cs="Times New Roman"/>
          <w:i/>
        </w:rPr>
      </w:pPr>
      <w:r w:rsidRPr="0028551F">
        <w:rPr>
          <w:rFonts w:ascii="Verdana" w:eastAsia="Calibri" w:hAnsi="Verdana" w:cs="Times New Roman"/>
          <w:i/>
        </w:rPr>
        <w:t>Ако участник не представи ценово предложение и/или някое от приложенията към него, или представеното от него ценово предложение и/или приложенията към него не съответстват на изискванията на Възложителя, включително на утвърдените образци, ще бъде отстранен от участие в процедурата.</w:t>
      </w:r>
    </w:p>
    <w:p w:rsidR="00F96E03" w:rsidRPr="0028551F" w:rsidRDefault="00F96E03" w:rsidP="00F96E03">
      <w:pPr>
        <w:spacing w:after="0" w:line="240" w:lineRule="auto"/>
        <w:ind w:firstLine="851"/>
        <w:jc w:val="both"/>
        <w:rPr>
          <w:rFonts w:ascii="Verdana" w:eastAsia="Calibri" w:hAnsi="Verdana" w:cs="Times New Roman"/>
          <w:b/>
        </w:rPr>
      </w:pPr>
    </w:p>
    <w:p w:rsidR="00F96E03" w:rsidRPr="0028551F" w:rsidRDefault="00F96E03" w:rsidP="00F96E03">
      <w:pPr>
        <w:widowControl w:val="0"/>
        <w:shd w:val="clear" w:color="auto" w:fill="FFFFFF"/>
        <w:tabs>
          <w:tab w:val="left" w:pos="1339"/>
        </w:tabs>
        <w:spacing w:after="0" w:line="240" w:lineRule="auto"/>
        <w:ind w:firstLine="851"/>
        <w:jc w:val="both"/>
        <w:rPr>
          <w:rFonts w:ascii="Verdana" w:eastAsia="Times New Roman" w:hAnsi="Verdana" w:cs="Times New Roman"/>
          <w:b/>
          <w:iCs/>
          <w:spacing w:val="-3"/>
          <w:lang w:eastAsia="bg-BG"/>
        </w:rPr>
      </w:pPr>
      <w:r w:rsidRPr="0028551F">
        <w:rPr>
          <w:rFonts w:ascii="Verdana" w:eastAsia="Times New Roman" w:hAnsi="Verdana" w:cs="Times New Roman"/>
          <w:b/>
          <w:iCs/>
          <w:spacing w:val="-3"/>
          <w:lang w:eastAsia="bg-BG"/>
        </w:rPr>
        <w:t xml:space="preserve">4. </w:t>
      </w:r>
      <w:r w:rsidRPr="0028551F">
        <w:rPr>
          <w:rFonts w:ascii="Verdana" w:eastAsia="Times New Roman" w:hAnsi="Verdana" w:cs="Times New Roman"/>
          <w:b/>
          <w:spacing w:val="-3"/>
          <w:lang w:eastAsia="bg-BG"/>
        </w:rPr>
        <w:t>ПОДАВАНЕ НА ОФЕРТАТА</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b/>
        </w:rPr>
      </w:pPr>
      <w:r w:rsidRPr="0028551F">
        <w:rPr>
          <w:rFonts w:ascii="Verdana" w:eastAsia="Calibri" w:hAnsi="Verdana" w:cs="Times New Roman"/>
          <w:b/>
        </w:rPr>
        <w:t>4.1.</w:t>
      </w:r>
      <w:r w:rsidRPr="0028551F">
        <w:rPr>
          <w:rFonts w:ascii="Verdana" w:eastAsia="Calibri" w:hAnsi="Verdana" w:cs="Times New Roman"/>
        </w:rPr>
        <w:t xml:space="preserve"> Документите за участие в процедурата се представят от участника или от упълномощен от него представител лично или по пощата с препоръчано писмо с обратна разписка, или чрез друга куриерска услуга на адрес: </w:t>
      </w:r>
      <w:r w:rsidRPr="0028551F">
        <w:rPr>
          <w:rFonts w:ascii="Verdana" w:eastAsia="Calibri" w:hAnsi="Verdana" w:cs="Times New Roman"/>
          <w:b/>
        </w:rPr>
        <w:t>Община Нова Загора, 8900 гр. Нова Загора, ул. „24 май” № 1.</w:t>
      </w:r>
    </w:p>
    <w:p w:rsidR="00F96E03" w:rsidRPr="0028551F" w:rsidRDefault="00F96E03" w:rsidP="00F96E03">
      <w:pPr>
        <w:tabs>
          <w:tab w:val="left" w:pos="720"/>
          <w:tab w:val="left" w:pos="900"/>
          <w:tab w:val="left" w:pos="1080"/>
        </w:tabs>
        <w:spacing w:after="0" w:line="240" w:lineRule="auto"/>
        <w:ind w:firstLine="851"/>
        <w:jc w:val="both"/>
        <w:rPr>
          <w:rFonts w:ascii="Verdana" w:eastAsia="Calibri" w:hAnsi="Verdana" w:cs="Times New Roman"/>
        </w:rPr>
      </w:pPr>
      <w:r w:rsidRPr="0028551F">
        <w:rPr>
          <w:rFonts w:ascii="Verdana" w:eastAsia="Calibri" w:hAnsi="Verdana" w:cs="Times New Roman"/>
          <w:b/>
        </w:rPr>
        <w:t>4.2.</w:t>
      </w:r>
      <w:r w:rsidRPr="0028551F">
        <w:rPr>
          <w:rFonts w:ascii="Verdana" w:eastAsia="Calibri" w:hAnsi="Verdana" w:cs="Times New Roman"/>
        </w:rPr>
        <w:t xml:space="preserve"> Документите се представят в </w:t>
      </w:r>
      <w:r w:rsidRPr="0028551F">
        <w:rPr>
          <w:rFonts w:ascii="Verdana" w:eastAsia="Calibri" w:hAnsi="Verdana" w:cs="Times New Roman"/>
          <w:b/>
        </w:rPr>
        <w:t xml:space="preserve">запечатана </w:t>
      </w:r>
      <w:r w:rsidRPr="0028551F">
        <w:rPr>
          <w:rFonts w:ascii="Verdana" w:eastAsia="Calibri" w:hAnsi="Verdana" w:cs="Times New Roman"/>
          <w:b/>
          <w:u w:val="single"/>
        </w:rPr>
        <w:t>непрозрачна</w:t>
      </w:r>
      <w:r w:rsidRPr="0028551F">
        <w:rPr>
          <w:rFonts w:ascii="Verdana" w:eastAsia="Calibri" w:hAnsi="Verdana" w:cs="Times New Roman"/>
          <w:b/>
        </w:rPr>
        <w:t xml:space="preserve"> опаковка</w:t>
      </w:r>
      <w:r w:rsidRPr="0028551F">
        <w:rPr>
          <w:rFonts w:ascii="Verdana" w:eastAsia="Calibri" w:hAnsi="Verdana" w:cs="Times New Roman"/>
        </w:rPr>
        <w:t xml:space="preserve">, върху която се посочват: </w:t>
      </w:r>
    </w:p>
    <w:p w:rsidR="00F96E03" w:rsidRPr="0028551F" w:rsidRDefault="00F96E03" w:rsidP="00F96E03">
      <w:pPr>
        <w:tabs>
          <w:tab w:val="left" w:pos="720"/>
          <w:tab w:val="left" w:pos="900"/>
          <w:tab w:val="left" w:pos="1080"/>
        </w:tabs>
        <w:spacing w:after="0" w:line="240" w:lineRule="auto"/>
        <w:ind w:firstLine="851"/>
        <w:jc w:val="both"/>
        <w:rPr>
          <w:rFonts w:ascii="Verdana" w:eastAsia="Calibri" w:hAnsi="Verdana" w:cs="Times New Roman"/>
        </w:rPr>
      </w:pPr>
      <w:r w:rsidRPr="0028551F">
        <w:rPr>
          <w:rFonts w:ascii="Verdana" w:eastAsia="Calibri" w:hAnsi="Verdana" w:cs="Times New Roman"/>
          <w:b/>
        </w:rPr>
        <w:t>4.2.1.</w:t>
      </w:r>
      <w:r w:rsidRPr="0028551F">
        <w:rPr>
          <w:rFonts w:ascii="Verdana" w:eastAsia="Calibri" w:hAnsi="Verdana" w:cs="Times New Roman"/>
        </w:rPr>
        <w:t xml:space="preserve"> наименованието на участника, включително участниците в обединението, когато е приложимо;</w:t>
      </w:r>
    </w:p>
    <w:p w:rsidR="00F96E03" w:rsidRPr="0028551F" w:rsidRDefault="00F96E03" w:rsidP="00F96E03">
      <w:pPr>
        <w:tabs>
          <w:tab w:val="left" w:pos="720"/>
          <w:tab w:val="left" w:pos="900"/>
          <w:tab w:val="left" w:pos="1080"/>
        </w:tabs>
        <w:spacing w:after="0" w:line="240" w:lineRule="auto"/>
        <w:ind w:firstLine="851"/>
        <w:jc w:val="both"/>
        <w:rPr>
          <w:rFonts w:ascii="Verdana" w:eastAsia="Calibri" w:hAnsi="Verdana" w:cs="Times New Roman"/>
        </w:rPr>
      </w:pPr>
      <w:r w:rsidRPr="0028551F">
        <w:rPr>
          <w:rFonts w:ascii="Verdana" w:eastAsia="Calibri" w:hAnsi="Verdana" w:cs="Times New Roman"/>
          <w:b/>
        </w:rPr>
        <w:t>4.2.2.</w:t>
      </w:r>
      <w:r w:rsidRPr="0028551F">
        <w:rPr>
          <w:rFonts w:ascii="Verdana" w:eastAsia="Calibri" w:hAnsi="Verdana" w:cs="Times New Roman"/>
        </w:rPr>
        <w:t xml:space="preserve"> адрес за кореспонденция, телефон и по възможност – факс и електронен адрес;</w:t>
      </w:r>
    </w:p>
    <w:p w:rsidR="00F96E03" w:rsidRPr="0028551F" w:rsidRDefault="00F96E03" w:rsidP="00F96E03">
      <w:pPr>
        <w:tabs>
          <w:tab w:val="left" w:pos="720"/>
          <w:tab w:val="left" w:pos="900"/>
          <w:tab w:val="left" w:pos="1080"/>
        </w:tabs>
        <w:spacing w:after="0" w:line="240" w:lineRule="auto"/>
        <w:ind w:firstLine="851"/>
        <w:jc w:val="both"/>
        <w:rPr>
          <w:rFonts w:ascii="Verdana" w:eastAsia="Calibri" w:hAnsi="Verdana" w:cs="Times New Roman"/>
        </w:rPr>
      </w:pPr>
      <w:r w:rsidRPr="0028551F">
        <w:rPr>
          <w:rFonts w:ascii="Verdana" w:eastAsia="Calibri" w:hAnsi="Verdana" w:cs="Times New Roman"/>
          <w:b/>
        </w:rPr>
        <w:t>4.2.3.</w:t>
      </w:r>
      <w:r w:rsidRPr="0028551F">
        <w:rPr>
          <w:rFonts w:ascii="Verdana" w:eastAsia="Calibri" w:hAnsi="Verdana" w:cs="Times New Roman"/>
        </w:rPr>
        <w:t xml:space="preserve"> наименованието на поръчката.</w:t>
      </w:r>
    </w:p>
    <w:p w:rsidR="00F96E03" w:rsidRPr="0028551F" w:rsidRDefault="00F96E03" w:rsidP="00F96E03">
      <w:pPr>
        <w:tabs>
          <w:tab w:val="left" w:pos="720"/>
          <w:tab w:val="left" w:pos="900"/>
          <w:tab w:val="left" w:pos="1080"/>
        </w:tabs>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4.3.</w:t>
      </w:r>
      <w:r w:rsidRPr="0028551F">
        <w:rPr>
          <w:rFonts w:ascii="Verdana" w:eastAsia="Calibri" w:hAnsi="Verdana" w:cs="Times New Roman"/>
        </w:rPr>
        <w:t xml:space="preserve"> Крайният срок за представяне на офертата </w:t>
      </w:r>
      <w:r w:rsidRPr="0028551F">
        <w:rPr>
          <w:rFonts w:ascii="Verdana" w:eastAsia="Calibri" w:hAnsi="Verdana" w:cs="Times New Roman"/>
          <w:b/>
        </w:rPr>
        <w:t>е посочен в Обявлението за поръчката.</w:t>
      </w:r>
      <w:r w:rsidRPr="0028551F">
        <w:rPr>
          <w:rFonts w:ascii="Verdana" w:eastAsia="Calibri" w:hAnsi="Verdana" w:cs="Times New Roman"/>
        </w:rPr>
        <w:t xml:space="preserve"> Оферти, подадени по пощата или с куриер, следва да бъдат получени при Възложителя, в срока, определен за подаване на офертите. В противен случай </w:t>
      </w:r>
      <w:r w:rsidR="0003740F" w:rsidRPr="0028551F">
        <w:rPr>
          <w:rFonts w:ascii="Verdana" w:eastAsia="Calibri" w:hAnsi="Verdana" w:cs="Times New Roman"/>
        </w:rPr>
        <w:t>те</w:t>
      </w:r>
      <w:r w:rsidRPr="0028551F">
        <w:rPr>
          <w:rFonts w:ascii="Verdana" w:eastAsia="Calibri" w:hAnsi="Verdana" w:cs="Times New Roman"/>
        </w:rPr>
        <w:t xml:space="preserve"> се връщат на подателя по реда и условия на ЗОП и ППЗОП и няма да бъдат разгледани. Възложителят не се ангажира да съдейства на участниците за пристигането на офертата на адреса и в срока, определен от него. Рискът от забава или загубване на офертата е за участниците.</w:t>
      </w:r>
    </w:p>
    <w:p w:rsidR="00F96E03" w:rsidRPr="0028551F" w:rsidRDefault="00F96E03" w:rsidP="00F96E03">
      <w:pPr>
        <w:tabs>
          <w:tab w:val="left" w:pos="720"/>
          <w:tab w:val="left" w:pos="900"/>
          <w:tab w:val="left" w:pos="1080"/>
        </w:tabs>
        <w:spacing w:after="0" w:line="240" w:lineRule="auto"/>
        <w:ind w:firstLine="851"/>
        <w:jc w:val="both"/>
        <w:rPr>
          <w:rFonts w:ascii="Verdana" w:eastAsia="Calibri" w:hAnsi="Verdana" w:cs="Times New Roman"/>
        </w:rPr>
      </w:pPr>
      <w:r w:rsidRPr="0028551F">
        <w:rPr>
          <w:rFonts w:ascii="Verdana" w:eastAsia="Calibri" w:hAnsi="Verdana" w:cs="Times New Roman"/>
          <w:b/>
        </w:rPr>
        <w:t>4.4.</w:t>
      </w:r>
      <w:r w:rsidRPr="0028551F">
        <w:rPr>
          <w:rFonts w:ascii="Verdana" w:eastAsia="Calibri" w:hAnsi="Verdana" w:cs="Times New Roman"/>
        </w:rPr>
        <w:t xml:space="preserve"> </w:t>
      </w:r>
      <w:r w:rsidRPr="0028551F">
        <w:rPr>
          <w:rFonts w:ascii="Verdana" w:eastAsia="Calibri" w:hAnsi="Verdana" w:cs="Times New Roman"/>
          <w:b/>
        </w:rPr>
        <w:t>Не се приемат оферти</w:t>
      </w:r>
      <w:r w:rsidRPr="0028551F">
        <w:rPr>
          <w:rFonts w:ascii="Verdana" w:eastAsia="Calibri" w:hAnsi="Verdana" w:cs="Times New Roman"/>
        </w:rPr>
        <w:t xml:space="preserve">, които са представени след изтичане на крайния срок за получаване или са в </w:t>
      </w:r>
      <w:r w:rsidR="00805A6B" w:rsidRPr="0028551F">
        <w:rPr>
          <w:rFonts w:ascii="Verdana" w:eastAsia="Calibri" w:hAnsi="Verdana" w:cs="Times New Roman"/>
        </w:rPr>
        <w:t>не запечатана</w:t>
      </w:r>
      <w:r w:rsidRPr="0028551F">
        <w:rPr>
          <w:rFonts w:ascii="Verdana" w:eastAsia="Calibri" w:hAnsi="Verdana" w:cs="Times New Roman"/>
        </w:rPr>
        <w:t xml:space="preserve"> опаковка, или в опаковка с нарушена цялост.</w:t>
      </w:r>
    </w:p>
    <w:p w:rsidR="00F96E03" w:rsidRPr="0028551F" w:rsidRDefault="00F96E03" w:rsidP="00F96E03">
      <w:pPr>
        <w:tabs>
          <w:tab w:val="left" w:pos="720"/>
          <w:tab w:val="left" w:pos="900"/>
          <w:tab w:val="left" w:pos="1080"/>
        </w:tabs>
        <w:spacing w:after="0" w:line="240" w:lineRule="auto"/>
        <w:ind w:firstLine="851"/>
        <w:jc w:val="both"/>
        <w:rPr>
          <w:rFonts w:ascii="Verdana" w:eastAsia="Calibri" w:hAnsi="Verdana" w:cs="Times New Roman"/>
        </w:rPr>
      </w:pPr>
      <w:r w:rsidRPr="0028551F">
        <w:rPr>
          <w:rFonts w:ascii="Verdana" w:eastAsia="Calibri" w:hAnsi="Verdana" w:cs="Times New Roman"/>
          <w:b/>
        </w:rPr>
        <w:t>4.5.</w:t>
      </w:r>
      <w:r w:rsidRPr="0028551F">
        <w:rPr>
          <w:rFonts w:ascii="Verdana" w:eastAsia="Calibri" w:hAnsi="Verdana" w:cs="Times New Roman"/>
        </w:rPr>
        <w:t xml:space="preserve"> При получаване на офертата върху опаковката се отбелязват поредният номер, датата и часът на получаването и посочените данни се записват във входящ регистър на Възложителя, за което на приносителя се издава документ. </w:t>
      </w:r>
    </w:p>
    <w:p w:rsidR="00F96E03" w:rsidRPr="0028551F" w:rsidRDefault="00F96E03" w:rsidP="00F96E03">
      <w:pPr>
        <w:tabs>
          <w:tab w:val="left" w:pos="720"/>
          <w:tab w:val="left" w:pos="900"/>
          <w:tab w:val="left" w:pos="1080"/>
        </w:tabs>
        <w:spacing w:after="120" w:line="240" w:lineRule="auto"/>
        <w:ind w:firstLine="851"/>
        <w:jc w:val="both"/>
        <w:rPr>
          <w:rFonts w:ascii="Verdana" w:eastAsia="Calibri" w:hAnsi="Verdana" w:cs="Times New Roman"/>
        </w:rPr>
      </w:pPr>
      <w:r w:rsidRPr="0028551F">
        <w:rPr>
          <w:rFonts w:ascii="Verdana" w:eastAsia="Calibri" w:hAnsi="Verdana" w:cs="Times New Roman"/>
          <w:b/>
        </w:rPr>
        <w:t>4.6.</w:t>
      </w:r>
      <w:r w:rsidRPr="0028551F">
        <w:rPr>
          <w:rFonts w:ascii="Verdana" w:eastAsia="Calibri" w:hAnsi="Verdana" w:cs="Times New Roman"/>
        </w:rPr>
        <w:t xml:space="preserve">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като не се допуска приемане на заявления за участие или оферти от лица, които не са включени в списъка по предходното изречение. </w:t>
      </w:r>
    </w:p>
    <w:p w:rsidR="00F96E03" w:rsidRPr="0028551F" w:rsidRDefault="00F96E03" w:rsidP="00F96E03">
      <w:pPr>
        <w:spacing w:before="120" w:after="0" w:line="240" w:lineRule="auto"/>
        <w:ind w:firstLine="851"/>
        <w:jc w:val="both"/>
        <w:rPr>
          <w:rFonts w:ascii="Verdana" w:eastAsia="Calibri" w:hAnsi="Verdana" w:cs="Times New Roman"/>
          <w:b/>
        </w:rPr>
      </w:pPr>
    </w:p>
    <w:p w:rsidR="00F96E03" w:rsidRPr="0028551F" w:rsidRDefault="00F96E03" w:rsidP="00F96E03">
      <w:pPr>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РАЗДЕЛ V. РАЗГЛЕЖДАНЕ, ОЦЕНКА И КЛАСИРАНЕ НА ОФЕРТИТЕ. ПРЕКРАТЯВАНЕ НА ПРОЦЕДУРАТА.</w:t>
      </w:r>
    </w:p>
    <w:p w:rsidR="00F96E03" w:rsidRPr="0028551F" w:rsidRDefault="00F96E03" w:rsidP="00F96E03">
      <w:pPr>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1. РАЗГЛЕЖДАНЕ, ОЦЕНКА И КЛАСИРАНЕ НА ОФЕРТИТЕ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w:t>
      </w:r>
      <w:r w:rsidRPr="0028551F">
        <w:rPr>
          <w:rFonts w:ascii="Verdana" w:eastAsia="Calibri" w:hAnsi="Verdana" w:cs="Times New Roman"/>
        </w:rPr>
        <w:t xml:space="preserve"> Постъпилите оферти се разглеждат от назначена за целта комисия. Комисията започва работа след получаване на представените оферти и протокола по чл. 48, ал. 6 от ППЗОП.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1.2.</w:t>
      </w:r>
      <w:r w:rsidRPr="0028551F">
        <w:rPr>
          <w:rFonts w:ascii="Verdana" w:eastAsia="Calibri" w:hAnsi="Verdana" w:cs="Times New Roman"/>
        </w:rPr>
        <w:t xml:space="preserve"> 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1.3.</w:t>
      </w:r>
      <w:r w:rsidRPr="0028551F">
        <w:rPr>
          <w:rFonts w:ascii="Verdana" w:eastAsia="Calibri" w:hAnsi="Verdana" w:cs="Times New Roman"/>
        </w:rPr>
        <w:t xml:space="preserve"> Комисията отваря по реда на тяхното постъпване запечатаните непрозрачни опаковки и оповестява тяхното съдържание и проверява за наличието на отделен запечатан плик с надпис „Предлагани ценови параметри“.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Публичната част от заседанието на комисията приключва след извършването на горепосочените действия. </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1.4.</w:t>
      </w:r>
      <w:r w:rsidRPr="0028551F">
        <w:rPr>
          <w:rFonts w:ascii="Verdana" w:eastAsia="Calibri" w:hAnsi="Verdana" w:cs="Times New Roman"/>
        </w:rPr>
        <w:t xml:space="preserve"> 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 Когато установи липса, непълнота и/или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предходното изречение и изпраща протокола на всички  участници в деня на публикуването му в Профила на купувача.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1.5.</w:t>
      </w:r>
      <w:r w:rsidRPr="0028551F">
        <w:rPr>
          <w:rFonts w:ascii="Verdana" w:eastAsia="Calibri" w:hAnsi="Verdana" w:cs="Times New Roman"/>
        </w:rPr>
        <w:t xml:space="preserve"> В срок до 5 (пет) работни дни от получаването на протокола по т. 1.4.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факти и обстоятелства, които са настъпили след крайния срок за получаване на оферти.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Възможността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Когато промените се отнасят до обстоятелства, различни от посочените по чл. 54, ал. 1, т. 1, 2 и 7 от ЗОП, новият ЕЕДОП може да бъде подписан от едно от лицата, които могат самостоятелно да представляват участника.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1.6.</w:t>
      </w:r>
      <w:r w:rsidRPr="0028551F">
        <w:rPr>
          <w:rFonts w:ascii="Verdana" w:eastAsia="Calibri" w:hAnsi="Verdana" w:cs="Times New Roman"/>
        </w:rPr>
        <w:t xml:space="preserve"> След изтичането на срока по т. 1.5.,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1.7.</w:t>
      </w:r>
      <w:r w:rsidRPr="0028551F">
        <w:rPr>
          <w:rFonts w:ascii="Verdana" w:eastAsia="Calibri" w:hAnsi="Verdana" w:cs="Times New Roman"/>
        </w:rPr>
        <w:t xml:space="preserve"> 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1.8.</w:t>
      </w:r>
      <w:r w:rsidRPr="0028551F">
        <w:rPr>
          <w:rFonts w:ascii="Verdana" w:eastAsia="Calibri" w:hAnsi="Verdana" w:cs="Times New Roman"/>
        </w:rPr>
        <w:t xml:space="preserve">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1.9.</w:t>
      </w:r>
      <w:r w:rsidRPr="0028551F">
        <w:rPr>
          <w:rFonts w:ascii="Verdana" w:eastAsia="Calibri" w:hAnsi="Verdana" w:cs="Times New Roman"/>
        </w:rPr>
        <w:t xml:space="preserve"> Комисията разглежда допуснатите оферти и проверява за тяхното съответствие с предварително обявените условия на поръчката.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1.10.</w:t>
      </w:r>
      <w:r w:rsidRPr="0028551F">
        <w:rPr>
          <w:rFonts w:ascii="Verdana" w:eastAsia="Calibri" w:hAnsi="Verdana" w:cs="Times New Roman"/>
        </w:rPr>
        <w:t xml:space="preserve"> Ценовото предложение на участник, чиято оферта не отговаря на изискванията на Възложителя, не се отваря.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1.11.</w:t>
      </w:r>
      <w:r w:rsidRPr="0028551F">
        <w:rPr>
          <w:rFonts w:ascii="Verdana" w:eastAsia="Calibri" w:hAnsi="Verdana" w:cs="Times New Roman"/>
        </w:rPr>
        <w:t xml:space="preserve"> Не по-късно от 2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1.12.</w:t>
      </w:r>
      <w:r w:rsidRPr="0028551F">
        <w:rPr>
          <w:rFonts w:ascii="Verdana" w:eastAsia="Calibri" w:hAnsi="Verdana" w:cs="Times New Roman"/>
        </w:rPr>
        <w:t xml:space="preserve"> На отварянето на Плик „Предлагани ценови параметри“ могат да присъстват лицата по чл. 54, ал. 2 от ППЗОП. Комисията обявява резултатите от оценяването по другите показатели, отваря ценовите предложения и ги оповестява.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1.13.</w:t>
      </w:r>
      <w:r w:rsidRPr="0028551F">
        <w:rPr>
          <w:rFonts w:ascii="Verdana" w:eastAsia="Calibri" w:hAnsi="Verdana" w:cs="Times New Roman"/>
        </w:rPr>
        <w:t xml:space="preserve">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1.14.</w:t>
      </w:r>
      <w:r w:rsidRPr="0028551F">
        <w:rPr>
          <w:rFonts w:ascii="Verdana" w:eastAsia="Calibri" w:hAnsi="Verdana" w:cs="Times New Roman"/>
        </w:rPr>
        <w:t xml:space="preserve"> Обосновката по т. 1.13. може да се отнася до: </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1.14.1.</w:t>
      </w:r>
      <w:r w:rsidRPr="0028551F">
        <w:rPr>
          <w:rFonts w:ascii="Verdana" w:eastAsia="Calibri" w:hAnsi="Verdana" w:cs="Times New Roman"/>
        </w:rPr>
        <w:t xml:space="preserve"> икономическите особености на производствения процес, на предоставяните услуги или на строителния метод; </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1.14.2.</w:t>
      </w:r>
      <w:r w:rsidRPr="0028551F">
        <w:rPr>
          <w:rFonts w:ascii="Verdana" w:eastAsia="Calibri" w:hAnsi="Verdana" w:cs="Times New Roman"/>
        </w:rPr>
        <w:t xml:space="preserve">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 </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1.14.3.</w:t>
      </w:r>
      <w:r w:rsidRPr="0028551F">
        <w:rPr>
          <w:rFonts w:ascii="Verdana" w:eastAsia="Calibri" w:hAnsi="Verdana" w:cs="Times New Roman"/>
        </w:rPr>
        <w:t xml:space="preserve"> оригиналност на предложеното от участника решение по отношение на строителството, доставките или услугите; </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1.14.4.</w:t>
      </w:r>
      <w:r w:rsidRPr="0028551F">
        <w:rPr>
          <w:rFonts w:ascii="Verdana" w:eastAsia="Calibri" w:hAnsi="Verdana" w:cs="Times New Roman"/>
        </w:rPr>
        <w:t xml:space="preserve"> спазването на задълженията по чл. 115 от ЗОП; </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1.14.5.</w:t>
      </w:r>
      <w:r w:rsidRPr="0028551F">
        <w:rPr>
          <w:rFonts w:ascii="Verdana" w:eastAsia="Calibri" w:hAnsi="Verdana" w:cs="Times New Roman"/>
        </w:rPr>
        <w:t xml:space="preserve"> възможността участникът да получи държавна помощ.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1.15.</w:t>
      </w:r>
      <w:r w:rsidRPr="0028551F">
        <w:rPr>
          <w:rFonts w:ascii="Verdana" w:eastAsia="Calibri" w:hAnsi="Verdana" w:cs="Times New Roman"/>
        </w:rPr>
        <w:t xml:space="preserve"> Получената обосновка се оценява по отношение на нейната пълнота и обективност относно горепосочените обстоятелства, на които се позовава участникът.</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1.16.</w:t>
      </w:r>
      <w:r w:rsidRPr="0028551F">
        <w:rPr>
          <w:rFonts w:ascii="Verdana" w:eastAsia="Calibri" w:hAnsi="Verdana" w:cs="Times New Roman"/>
        </w:rPr>
        <w:t xml:space="preserve"> Не се приема оферта, когато се установи, че предложените в нея цена или 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1.17.</w:t>
      </w:r>
      <w:r w:rsidRPr="0028551F">
        <w:rPr>
          <w:rFonts w:ascii="Verdana" w:eastAsia="Calibri" w:hAnsi="Verdana" w:cs="Times New Roman"/>
        </w:rPr>
        <w:t xml:space="preserve"> 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 </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1.18.</w:t>
      </w:r>
      <w:r w:rsidRPr="0028551F">
        <w:rPr>
          <w:rFonts w:ascii="Verdana" w:eastAsia="Calibri" w:hAnsi="Verdana" w:cs="Times New Roman"/>
        </w:rPr>
        <w:t xml:space="preserve"> Комисията изготвя доклад за резултатите от работата си, който съдържа:</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1. състав на комисията;</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2. кандидатите и участниците в процедурата;</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3. класиране на участниците и предложение за сключване на договор с класирания на първо място участник, когато е приложимо;</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4. в случай на прекратяване на процедурата - посочване на правното основание и съответни мотиви;</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5. когато е приложимо - предложение за отстраняване на кандидати или участници заедно със съответните мотиви;</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6. описание на представените мостри,</w:t>
      </w:r>
      <w:r w:rsidR="008838B6">
        <w:rPr>
          <w:rFonts w:ascii="Verdana" w:eastAsia="Calibri" w:hAnsi="Verdana" w:cs="Times New Roman"/>
        </w:rPr>
        <w:t xml:space="preserve"> </w:t>
      </w:r>
      <w:r w:rsidRPr="0028551F">
        <w:rPr>
          <w:rFonts w:ascii="Verdana" w:eastAsia="Calibri" w:hAnsi="Verdana" w:cs="Times New Roman"/>
        </w:rPr>
        <w:t>снимки или макети - когато е приложимо.</w:t>
      </w:r>
    </w:p>
    <w:p w:rsidR="00F96E03" w:rsidRPr="0028551F" w:rsidRDefault="00F96E03" w:rsidP="00F96E03">
      <w:pPr>
        <w:widowControl w:val="0"/>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 Докладът на комисията се подписва от всички членове и се предоставя на възложителя заедно с цялата документация, включително всички документи, изготвени в хода на работа на комисията, като протоколи, оценителни таблици, мотивите за особените мнения, представените мостри, макети и/или снимки и др.</w:t>
      </w:r>
    </w:p>
    <w:p w:rsidR="00F96E03" w:rsidRPr="0028551F" w:rsidRDefault="00F96E03" w:rsidP="00F96E03">
      <w:pPr>
        <w:spacing w:after="12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1.19.</w:t>
      </w:r>
      <w:r w:rsidRPr="0028551F">
        <w:rPr>
          <w:rFonts w:ascii="Verdana" w:eastAsia="Times New Roman" w:hAnsi="Verdana" w:cs="Times New Roman"/>
          <w:lang w:eastAsia="bg-BG"/>
        </w:rPr>
        <w:t xml:space="preserve"> Възложителят издава решение за определяне на изпълнител или за прекратяване на процедурата в 10 (десет) дневен срок от утвърждаване на доклада по т. 1.18. </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b/>
        </w:rPr>
      </w:pPr>
      <w:r w:rsidRPr="0028551F">
        <w:rPr>
          <w:rFonts w:ascii="Verdana" w:eastAsia="Calibri" w:hAnsi="Verdana" w:cs="Times New Roman"/>
          <w:b/>
        </w:rPr>
        <w:t>2. ОСНОВАНИЯ ЗА ОТСТРАНЯВАНЕ ОТ УЧАСТИЕ В ПРОЦЕДУРАТА</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bCs/>
        </w:rPr>
      </w:pPr>
      <w:r w:rsidRPr="0028551F">
        <w:rPr>
          <w:rFonts w:ascii="Verdana" w:eastAsia="Calibri" w:hAnsi="Verdana" w:cs="Times New Roman"/>
          <w:bCs/>
        </w:rPr>
        <w:t>Комисията предлага за отстраняване:</w:t>
      </w:r>
    </w:p>
    <w:p w:rsidR="00F96E03" w:rsidRPr="0028551F" w:rsidRDefault="00F96E03" w:rsidP="00F96E03">
      <w:pPr>
        <w:shd w:val="clear" w:color="auto" w:fill="FFFFFF"/>
        <w:tabs>
          <w:tab w:val="left" w:pos="567"/>
        </w:tabs>
        <w:spacing w:after="0" w:line="240" w:lineRule="auto"/>
        <w:ind w:firstLine="851"/>
        <w:jc w:val="both"/>
        <w:rPr>
          <w:rFonts w:ascii="Verdana" w:eastAsia="Calibri" w:hAnsi="Verdana" w:cs="Times New Roman"/>
        </w:rPr>
      </w:pPr>
      <w:r w:rsidRPr="0028551F">
        <w:rPr>
          <w:rFonts w:ascii="Verdana" w:eastAsia="Calibri" w:hAnsi="Verdana" w:cs="Times New Roman"/>
          <w:b/>
          <w:bCs/>
        </w:rPr>
        <w:t>2.1.</w:t>
      </w:r>
      <w:r w:rsidRPr="0028551F">
        <w:rPr>
          <w:rFonts w:ascii="Verdana" w:eastAsia="Calibri" w:hAnsi="Verdana" w:cs="Times New Roman"/>
          <w:bCs/>
        </w:rPr>
        <w:t xml:space="preserve"> участник</w:t>
      </w:r>
      <w:r w:rsidRPr="0028551F">
        <w:rPr>
          <w:rFonts w:ascii="Verdana" w:eastAsia="Calibri" w:hAnsi="Verdana" w:cs="Times New Roman"/>
        </w:rPr>
        <w:t xml:space="preserve">  по отношение, на когото са налице обстоятелствата по чл. 54, ал. 1 от ЗОП, участник, за който важат забраните по чл. 3, т. 8 от ЗИФОДРЮПДРКТЛТДС, освен ако не са приложими изключенията по чл. 4 от същия закон, участници, които са свързани лица, освен ако не участват по различни обособени позиции и участници за които важи забраната по чл. 69 от Закона за противодействие на корупцията и за отнемане на незаконно придобитото имущество.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bCs/>
        </w:rPr>
        <w:t>2.2.</w:t>
      </w:r>
      <w:r w:rsidRPr="0028551F">
        <w:rPr>
          <w:rFonts w:ascii="Verdana" w:eastAsia="Calibri" w:hAnsi="Verdana" w:cs="Times New Roman"/>
          <w:bCs/>
        </w:rPr>
        <w:t xml:space="preserve"> </w:t>
      </w:r>
      <w:r w:rsidR="0004298B" w:rsidRPr="0004298B">
        <w:rPr>
          <w:rFonts w:ascii="Verdana" w:eastAsia="Calibri" w:hAnsi="Verdana" w:cs="Times New Roman"/>
          <w:bCs/>
        </w:rPr>
        <w:t>кандидат или участник, който не отговаря на поставените критерии за подбор или не изпълни друго условие, посочено в обявлението за обществена поръчка, поканата за потвърждаване на интерес или в покана за участие в преговори, или в документацията;</w:t>
      </w:r>
    </w:p>
    <w:p w:rsidR="008838B6" w:rsidRPr="008838B6" w:rsidRDefault="00F96E03" w:rsidP="008838B6">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bCs/>
          <w:lang w:eastAsia="bg-BG"/>
        </w:rPr>
        <w:t>2.3.</w:t>
      </w:r>
      <w:r w:rsidRPr="0028551F">
        <w:rPr>
          <w:rFonts w:ascii="Verdana" w:eastAsia="Times New Roman" w:hAnsi="Verdana" w:cs="Times New Roman"/>
          <w:bCs/>
          <w:lang w:eastAsia="bg-BG"/>
        </w:rPr>
        <w:t xml:space="preserve"> </w:t>
      </w:r>
      <w:r w:rsidR="008838B6" w:rsidRPr="008838B6">
        <w:rPr>
          <w:rFonts w:ascii="Verdana" w:eastAsia="Times New Roman" w:hAnsi="Verdana" w:cs="Times New Roman"/>
          <w:lang w:eastAsia="bg-BG"/>
        </w:rPr>
        <w:t>участник, който е представил оферта, която не отговаря на:</w:t>
      </w:r>
    </w:p>
    <w:p w:rsidR="008838B6" w:rsidRPr="008838B6" w:rsidRDefault="008838B6" w:rsidP="008838B6">
      <w:pPr>
        <w:spacing w:after="0" w:line="240" w:lineRule="auto"/>
        <w:ind w:firstLine="851"/>
        <w:jc w:val="both"/>
        <w:rPr>
          <w:rFonts w:ascii="Verdana" w:eastAsia="Times New Roman" w:hAnsi="Verdana" w:cs="Times New Roman"/>
          <w:lang w:eastAsia="bg-BG"/>
        </w:rPr>
      </w:pPr>
      <w:r w:rsidRPr="008838B6">
        <w:rPr>
          <w:rFonts w:ascii="Verdana" w:eastAsia="Times New Roman" w:hAnsi="Verdana" w:cs="Times New Roman"/>
          <w:lang w:eastAsia="bg-BG"/>
        </w:rPr>
        <w:t>а) предварително обявените условия за изпълнение на поръчката;</w:t>
      </w:r>
    </w:p>
    <w:p w:rsidR="008838B6" w:rsidRPr="0028551F" w:rsidRDefault="008838B6" w:rsidP="008838B6">
      <w:pPr>
        <w:spacing w:after="0" w:line="240" w:lineRule="auto"/>
        <w:ind w:firstLine="851"/>
        <w:jc w:val="both"/>
        <w:rPr>
          <w:rFonts w:ascii="Verdana" w:eastAsia="Times New Roman" w:hAnsi="Verdana" w:cs="Times New Roman"/>
          <w:lang w:eastAsia="bg-BG"/>
        </w:rPr>
      </w:pPr>
      <w:r w:rsidRPr="008838B6">
        <w:rPr>
          <w:rFonts w:ascii="Verdana" w:eastAsia="Times New Roman" w:hAnsi="Verdana" w:cs="Times New Roman"/>
          <w:lang w:eastAsia="bg-BG"/>
        </w:rPr>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r>
        <w:rPr>
          <w:rFonts w:ascii="Verdana" w:eastAsia="Times New Roman" w:hAnsi="Verdana" w:cs="Times New Roman"/>
          <w:lang w:eastAsia="bg-BG"/>
        </w:rPr>
        <w:t xml:space="preserve"> от ЗОП</w:t>
      </w:r>
      <w:r w:rsidRPr="008838B6">
        <w:rPr>
          <w:rFonts w:ascii="Verdana" w:eastAsia="Times New Roman" w:hAnsi="Verdana" w:cs="Times New Roman"/>
          <w:lang w:eastAsia="bg-BG"/>
        </w:rPr>
        <w:t>;</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bCs/>
          <w:lang w:eastAsia="bg-BG"/>
        </w:rPr>
        <w:t>2.</w:t>
      </w:r>
      <w:r w:rsidR="008838B6">
        <w:rPr>
          <w:rFonts w:ascii="Verdana" w:eastAsia="Times New Roman" w:hAnsi="Verdana" w:cs="Times New Roman"/>
          <w:b/>
          <w:bCs/>
          <w:lang w:eastAsia="bg-BG"/>
        </w:rPr>
        <w:t>4</w:t>
      </w:r>
      <w:r w:rsidRPr="0028551F">
        <w:rPr>
          <w:rFonts w:ascii="Verdana" w:eastAsia="Times New Roman" w:hAnsi="Verdana" w:cs="Times New Roman"/>
          <w:b/>
          <w:bCs/>
          <w:lang w:eastAsia="bg-BG"/>
        </w:rPr>
        <w:t>.</w:t>
      </w:r>
      <w:r w:rsidRPr="0028551F">
        <w:rPr>
          <w:rFonts w:ascii="Verdana" w:eastAsia="Times New Roman" w:hAnsi="Verdana" w:cs="Times New Roman"/>
          <w:bCs/>
          <w:lang w:eastAsia="bg-BG"/>
        </w:rPr>
        <w:t xml:space="preserve"> участник</w:t>
      </w:r>
      <w:r w:rsidRPr="0028551F">
        <w:rPr>
          <w:rFonts w:ascii="Verdana" w:eastAsia="Times New Roman" w:hAnsi="Verdana" w:cs="Times New Roman"/>
          <w:lang w:eastAsia="bg-BG"/>
        </w:rPr>
        <w:t>, който не е представил в срок обосновката по чл. 72, ал. 1 от ЗОП или чиято оферта не е приета съгласно чл. 72, ал. 3-5 от ЗОП.</w:t>
      </w:r>
    </w:p>
    <w:p w:rsidR="00F96E03" w:rsidRPr="0028551F" w:rsidRDefault="008838B6" w:rsidP="00F96E03">
      <w:pPr>
        <w:spacing w:after="0" w:line="240" w:lineRule="auto"/>
        <w:ind w:firstLine="851"/>
        <w:jc w:val="both"/>
        <w:rPr>
          <w:rFonts w:ascii="Verdana" w:eastAsia="Times New Roman" w:hAnsi="Verdana" w:cs="Times New Roman"/>
          <w:color w:val="000000"/>
          <w:lang w:eastAsia="bg-BG"/>
        </w:rPr>
      </w:pPr>
      <w:r>
        <w:rPr>
          <w:rFonts w:ascii="Verdana" w:eastAsia="Times New Roman" w:hAnsi="Verdana" w:cs="Times New Roman"/>
          <w:b/>
          <w:color w:val="000000"/>
          <w:lang w:eastAsia="bg-BG"/>
        </w:rPr>
        <w:t>2.5</w:t>
      </w:r>
      <w:r w:rsidR="00F96E03" w:rsidRPr="0028551F">
        <w:rPr>
          <w:rFonts w:ascii="Verdana" w:eastAsia="Times New Roman" w:hAnsi="Verdana" w:cs="Times New Roman"/>
          <w:b/>
          <w:color w:val="000000"/>
          <w:lang w:eastAsia="bg-BG"/>
        </w:rPr>
        <w:t>.</w:t>
      </w:r>
      <w:r w:rsidR="00F96E03" w:rsidRPr="0028551F">
        <w:rPr>
          <w:rFonts w:ascii="Verdana" w:eastAsia="Times New Roman" w:hAnsi="Verdana" w:cs="Times New Roman"/>
          <w:color w:val="000000"/>
          <w:lang w:eastAsia="bg-BG"/>
        </w:rPr>
        <w:t xml:space="preserve"> </w:t>
      </w:r>
      <w:r w:rsidRPr="008838B6">
        <w:rPr>
          <w:rFonts w:ascii="Verdana" w:eastAsia="Times New Roman" w:hAnsi="Verdana" w:cs="Times New Roman"/>
          <w:color w:val="000000"/>
          <w:lang w:eastAsia="bg-BG"/>
        </w:rPr>
        <w:t>кандидати или уч</w:t>
      </w:r>
      <w:r>
        <w:rPr>
          <w:rFonts w:ascii="Verdana" w:eastAsia="Times New Roman" w:hAnsi="Verdana" w:cs="Times New Roman"/>
          <w:color w:val="000000"/>
          <w:lang w:eastAsia="bg-BG"/>
        </w:rPr>
        <w:t>астници, които са свързани лица</w:t>
      </w:r>
      <w:r w:rsidR="00F96E03" w:rsidRPr="0028551F">
        <w:rPr>
          <w:rFonts w:ascii="Verdana" w:eastAsia="Times New Roman" w:hAnsi="Verdana" w:cs="Times New Roman"/>
          <w:color w:val="000000"/>
          <w:lang w:eastAsia="bg-BG"/>
        </w:rPr>
        <w:t>.</w:t>
      </w:r>
    </w:p>
    <w:p w:rsidR="00F96E03" w:rsidRDefault="00F96E03" w:rsidP="00F96E03">
      <w:pPr>
        <w:spacing w:after="0" w:line="240" w:lineRule="auto"/>
        <w:ind w:firstLine="851"/>
        <w:jc w:val="both"/>
        <w:rPr>
          <w:rFonts w:ascii="Verdana" w:eastAsia="Times New Roman" w:hAnsi="Verdana" w:cs="Times New Roman"/>
          <w:color w:val="000000"/>
          <w:lang w:eastAsia="bg-BG"/>
        </w:rPr>
      </w:pPr>
      <w:r w:rsidRPr="0028551F">
        <w:rPr>
          <w:rFonts w:ascii="Verdana" w:eastAsia="Times New Roman" w:hAnsi="Verdana" w:cs="Times New Roman"/>
          <w:b/>
          <w:color w:val="000000"/>
          <w:lang w:eastAsia="bg-BG"/>
        </w:rPr>
        <w:t>2.</w:t>
      </w:r>
      <w:r w:rsidR="008838B6">
        <w:rPr>
          <w:rFonts w:ascii="Verdana" w:eastAsia="Times New Roman" w:hAnsi="Verdana" w:cs="Times New Roman"/>
          <w:b/>
          <w:color w:val="000000"/>
          <w:lang w:eastAsia="bg-BG"/>
        </w:rPr>
        <w:t>6</w:t>
      </w:r>
      <w:r w:rsidRPr="0028551F">
        <w:rPr>
          <w:rFonts w:ascii="Verdana" w:eastAsia="Times New Roman" w:hAnsi="Verdana" w:cs="Times New Roman"/>
          <w:b/>
          <w:color w:val="000000"/>
          <w:lang w:eastAsia="bg-BG"/>
        </w:rPr>
        <w:t>.</w:t>
      </w:r>
      <w:r w:rsidR="008838B6">
        <w:rPr>
          <w:rFonts w:ascii="Verdana" w:eastAsia="Times New Roman" w:hAnsi="Verdana" w:cs="Times New Roman"/>
          <w:color w:val="000000"/>
          <w:lang w:eastAsia="bg-BG"/>
        </w:rPr>
        <w:t xml:space="preserve"> </w:t>
      </w:r>
      <w:r w:rsidR="0004298B" w:rsidRPr="0004298B">
        <w:rPr>
          <w:rFonts w:ascii="Verdana" w:eastAsia="Times New Roman" w:hAnsi="Verdana" w:cs="Times New Roman"/>
          <w:color w:val="000000"/>
          <w:lang w:eastAsia="bg-BG"/>
        </w:rPr>
        <w:t>кандидат или участник, подал заявление за участие или оферта, които не отговарят на условията за представяне, включително за форма, начин, срок и валидност;</w:t>
      </w:r>
    </w:p>
    <w:p w:rsidR="0004298B" w:rsidRPr="0028551F" w:rsidRDefault="0004298B" w:rsidP="00F96E03">
      <w:pPr>
        <w:spacing w:after="0" w:line="240" w:lineRule="auto"/>
        <w:ind w:firstLine="851"/>
        <w:jc w:val="both"/>
        <w:rPr>
          <w:rFonts w:ascii="Verdana" w:eastAsia="Times New Roman" w:hAnsi="Verdana" w:cs="Times New Roman"/>
          <w:lang w:eastAsia="bg-BG"/>
        </w:rPr>
      </w:pPr>
      <w:r w:rsidRPr="0004298B">
        <w:rPr>
          <w:rFonts w:ascii="Verdana" w:eastAsia="Times New Roman" w:hAnsi="Verdana" w:cs="Times New Roman"/>
          <w:b/>
          <w:bCs/>
          <w:color w:val="000000"/>
          <w:lang w:eastAsia="bg-BG"/>
        </w:rPr>
        <w:t>2.7.</w:t>
      </w:r>
      <w:r>
        <w:rPr>
          <w:rFonts w:ascii="Verdana" w:eastAsia="Times New Roman" w:hAnsi="Verdana" w:cs="Times New Roman"/>
          <w:color w:val="000000"/>
          <w:lang w:eastAsia="bg-BG"/>
        </w:rPr>
        <w:t xml:space="preserve"> </w:t>
      </w:r>
      <w:r w:rsidRPr="0004298B">
        <w:rPr>
          <w:rFonts w:ascii="Verdana" w:eastAsia="Times New Roman" w:hAnsi="Verdana" w:cs="Times New Roman"/>
          <w:color w:val="000000"/>
          <w:lang w:eastAsia="bg-BG"/>
        </w:rPr>
        <w:t>лице, което е нарушило забрана по чл. 101, ал. 9 или 10</w:t>
      </w:r>
      <w:r>
        <w:rPr>
          <w:rFonts w:ascii="Verdana" w:eastAsia="Times New Roman" w:hAnsi="Verdana" w:cs="Times New Roman"/>
          <w:color w:val="000000"/>
          <w:lang w:eastAsia="bg-BG"/>
        </w:rPr>
        <w:t xml:space="preserve"> от ЗОП.</w:t>
      </w:r>
    </w:p>
    <w:p w:rsidR="0004298B" w:rsidRDefault="0004298B" w:rsidP="00F96E03">
      <w:pPr>
        <w:tabs>
          <w:tab w:val="left" w:pos="720"/>
          <w:tab w:val="left" w:pos="900"/>
        </w:tabs>
        <w:spacing w:after="0" w:line="240" w:lineRule="auto"/>
        <w:ind w:firstLine="851"/>
        <w:jc w:val="both"/>
        <w:rPr>
          <w:rFonts w:ascii="Verdana" w:eastAsia="Calibri" w:hAnsi="Verdana" w:cs="Times New Roman"/>
          <w:b/>
        </w:rPr>
      </w:pPr>
    </w:p>
    <w:p w:rsidR="0004298B" w:rsidRDefault="0004298B" w:rsidP="00F96E03">
      <w:pPr>
        <w:tabs>
          <w:tab w:val="left" w:pos="720"/>
          <w:tab w:val="left" w:pos="900"/>
        </w:tabs>
        <w:spacing w:after="0" w:line="240" w:lineRule="auto"/>
        <w:ind w:firstLine="851"/>
        <w:jc w:val="both"/>
        <w:rPr>
          <w:rFonts w:ascii="Verdana" w:eastAsia="Calibri" w:hAnsi="Verdana" w:cs="Times New Roman"/>
          <w:b/>
        </w:rPr>
      </w:pPr>
    </w:p>
    <w:p w:rsidR="0004298B" w:rsidRDefault="0004298B" w:rsidP="00F96E03">
      <w:pPr>
        <w:tabs>
          <w:tab w:val="left" w:pos="720"/>
          <w:tab w:val="left" w:pos="900"/>
        </w:tabs>
        <w:spacing w:after="0" w:line="240" w:lineRule="auto"/>
        <w:ind w:firstLine="851"/>
        <w:jc w:val="both"/>
        <w:rPr>
          <w:rFonts w:ascii="Verdana" w:eastAsia="Calibri" w:hAnsi="Verdana" w:cs="Times New Roman"/>
          <w:b/>
        </w:rPr>
      </w:pP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b/>
        </w:rPr>
      </w:pPr>
      <w:r w:rsidRPr="0028551F">
        <w:rPr>
          <w:rFonts w:ascii="Verdana" w:eastAsia="Calibri" w:hAnsi="Verdana" w:cs="Times New Roman"/>
          <w:b/>
        </w:rPr>
        <w:t>3. ПРЕКРАТЯВАНЕ НА ПРОЦЕДУРАТА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3.1. Възложителят прекратява процедурата</w:t>
      </w:r>
      <w:r w:rsidRPr="0028551F">
        <w:rPr>
          <w:rFonts w:ascii="Verdana" w:eastAsia="Times New Roman" w:hAnsi="Verdana" w:cs="Times New Roman"/>
          <w:lang w:eastAsia="bg-BG"/>
        </w:rPr>
        <w:t xml:space="preserve"> за възлагане на обществената поръчка с мотивирано решение, когато: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3.1.1.</w:t>
      </w:r>
      <w:r w:rsidRPr="0028551F">
        <w:rPr>
          <w:rFonts w:ascii="Verdana" w:eastAsia="Calibri" w:hAnsi="Verdana" w:cs="Times New Roman"/>
        </w:rPr>
        <w:t xml:space="preserve"> не е подадена нито една оферта и/или заявление за участие;</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3.1.2.</w:t>
      </w:r>
      <w:r w:rsidRPr="0028551F">
        <w:rPr>
          <w:rFonts w:ascii="Verdana" w:eastAsia="Calibri" w:hAnsi="Verdana" w:cs="Times New Roman"/>
        </w:rPr>
        <w:t xml:space="preserve"> всички оферти не отговарят на условията за представяне включително за форма, начин и срок, или са неподходящи</w:t>
      </w:r>
      <w:r w:rsidRPr="0028551F">
        <w:rPr>
          <w:rFonts w:ascii="Verdana" w:eastAsia="Calibri" w:hAnsi="Verdana" w:cs="Times New Roman"/>
          <w:vertAlign w:val="superscript"/>
        </w:rPr>
        <w:footnoteReference w:id="14"/>
      </w:r>
      <w:r w:rsidRPr="0028551F">
        <w:rPr>
          <w:rFonts w:ascii="Verdana" w:eastAsia="Calibri" w:hAnsi="Verdana" w:cs="Times New Roman"/>
        </w:rPr>
        <w:t>;</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3.1.3.</w:t>
      </w:r>
      <w:r w:rsidRPr="0028551F">
        <w:rPr>
          <w:rFonts w:ascii="Verdana" w:eastAsia="Calibri" w:hAnsi="Verdana" w:cs="Times New Roman"/>
        </w:rPr>
        <w:t xml:space="preserve"> първият и вторият класиран участник откаже да сключи договор;</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3.1.4.</w:t>
      </w:r>
      <w:r w:rsidRPr="0028551F">
        <w:rPr>
          <w:rFonts w:ascii="Verdana" w:eastAsia="Calibri" w:hAnsi="Verdana" w:cs="Times New Roman"/>
        </w:rPr>
        <w:t xml:space="preserve">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3.1.5.</w:t>
      </w:r>
      <w:r w:rsidRPr="0028551F">
        <w:rPr>
          <w:rFonts w:ascii="Verdana" w:eastAsia="Calibri" w:hAnsi="Verdana" w:cs="Times New Roman"/>
        </w:rPr>
        <w:t xml:space="preserve"> поради неизпълнение на някое от условията по чл. 112, ал. 1 от ЗОП не се сключи договор за обществена поръчка;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3.1.6.</w:t>
      </w:r>
      <w:r w:rsidRPr="0028551F">
        <w:rPr>
          <w:rFonts w:ascii="Verdana" w:eastAsia="Calibri" w:hAnsi="Verdana" w:cs="Times New Roman"/>
        </w:rPr>
        <w:t xml:space="preserve"> всички оферти, които отговарят на предварително обявените условия, надвишават финансовия ресурс, който Възложителя може да осигури;</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3.1.7</w:t>
      </w:r>
      <w:r w:rsidRPr="0028551F">
        <w:rPr>
          <w:rFonts w:ascii="Verdana" w:eastAsia="Calibri" w:hAnsi="Verdana" w:cs="Times New Roman"/>
        </w:rPr>
        <w:t>.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3.1.8.</w:t>
      </w:r>
      <w:r w:rsidRPr="0028551F">
        <w:rPr>
          <w:rFonts w:ascii="Verdana" w:eastAsia="Calibri" w:hAnsi="Verdana" w:cs="Times New Roman"/>
        </w:rPr>
        <w:t xml:space="preserve"> са необходими съществени промени в условията на поръчката, които биха променили кръга от заинтересованите лица.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3.2. Възложителят може да прекрати процедурата</w:t>
      </w:r>
      <w:r w:rsidRPr="0028551F">
        <w:rPr>
          <w:rFonts w:ascii="Verdana" w:eastAsia="Calibri" w:hAnsi="Verdana" w:cs="Times New Roman"/>
        </w:rPr>
        <w:t xml:space="preserve"> с мотивирано решение, когато:</w:t>
      </w:r>
    </w:p>
    <w:p w:rsidR="00F96E03" w:rsidRPr="0028551F" w:rsidRDefault="00F96E03" w:rsidP="00F96E03">
      <w:pPr>
        <w:tabs>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3.2.1. </w:t>
      </w:r>
      <w:r w:rsidRPr="0028551F">
        <w:rPr>
          <w:rFonts w:ascii="Verdana" w:eastAsia="Calibri" w:hAnsi="Verdana" w:cs="Times New Roman"/>
        </w:rPr>
        <w:t>е подадена само една оферта;</w:t>
      </w:r>
    </w:p>
    <w:p w:rsidR="00F96E03" w:rsidRPr="0028551F" w:rsidRDefault="00F96E03" w:rsidP="00F96E03">
      <w:pPr>
        <w:tabs>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 xml:space="preserve">3.2.2. </w:t>
      </w:r>
      <w:r w:rsidRPr="0028551F">
        <w:rPr>
          <w:rFonts w:ascii="Verdana" w:eastAsia="Calibri" w:hAnsi="Verdana" w:cs="Times New Roman"/>
        </w:rPr>
        <w:t>има само една подходяща оферта за участие;</w:t>
      </w:r>
    </w:p>
    <w:p w:rsidR="00F96E03" w:rsidRPr="0028551F" w:rsidRDefault="00F96E03" w:rsidP="00F96E03">
      <w:pPr>
        <w:tabs>
          <w:tab w:val="left" w:pos="900"/>
        </w:tabs>
        <w:spacing w:after="120" w:line="240" w:lineRule="auto"/>
        <w:ind w:firstLine="851"/>
        <w:jc w:val="both"/>
        <w:rPr>
          <w:rFonts w:ascii="Verdana" w:eastAsia="Calibri" w:hAnsi="Verdana" w:cs="Times New Roman"/>
        </w:rPr>
      </w:pPr>
      <w:r w:rsidRPr="0028551F">
        <w:rPr>
          <w:rFonts w:ascii="Verdana" w:eastAsia="Calibri" w:hAnsi="Verdana" w:cs="Times New Roman"/>
          <w:b/>
        </w:rPr>
        <w:t xml:space="preserve">3.2.3. </w:t>
      </w:r>
      <w:r w:rsidRPr="0028551F">
        <w:rPr>
          <w:rFonts w:ascii="Verdana" w:eastAsia="Calibri" w:hAnsi="Verdana" w:cs="Times New Roman"/>
        </w:rPr>
        <w:t>участникът, класиран на първо място откаже да сключи договор или не изпълни някое от условията по чл. 112, ал. 1 от ЗОП, или не докаже, че не са налице основанията за отстраняване от процедурата.</w:t>
      </w:r>
    </w:p>
    <w:p w:rsidR="00F96E03" w:rsidRPr="0028551F" w:rsidRDefault="00F96E03" w:rsidP="00F96E03">
      <w:pPr>
        <w:tabs>
          <w:tab w:val="left" w:pos="720"/>
          <w:tab w:val="left" w:pos="900"/>
        </w:tabs>
        <w:spacing w:before="120" w:after="0" w:line="240" w:lineRule="auto"/>
        <w:ind w:firstLine="851"/>
        <w:jc w:val="both"/>
        <w:rPr>
          <w:rFonts w:ascii="Verdana" w:eastAsia="Calibri" w:hAnsi="Verdana" w:cs="Times New Roman"/>
          <w:b/>
        </w:rPr>
      </w:pPr>
    </w:p>
    <w:p w:rsidR="00F96E03" w:rsidRPr="0028551F" w:rsidRDefault="00F96E03" w:rsidP="00F96E03">
      <w:pPr>
        <w:tabs>
          <w:tab w:val="left" w:pos="720"/>
          <w:tab w:val="left" w:pos="900"/>
        </w:tabs>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РАЗДЕЛ VI.</w:t>
      </w:r>
    </w:p>
    <w:p w:rsidR="00F96E03" w:rsidRPr="0028551F" w:rsidRDefault="00F96E03" w:rsidP="00F96E03">
      <w:pPr>
        <w:tabs>
          <w:tab w:val="left" w:pos="720"/>
          <w:tab w:val="left" w:pos="900"/>
        </w:tabs>
        <w:spacing w:before="120" w:after="0" w:line="240" w:lineRule="auto"/>
        <w:ind w:firstLine="851"/>
        <w:jc w:val="both"/>
        <w:rPr>
          <w:rFonts w:ascii="Verdana" w:eastAsia="Calibri" w:hAnsi="Verdana" w:cs="Times New Roman"/>
          <w:b/>
        </w:rPr>
      </w:pPr>
      <w:r w:rsidRPr="0028551F">
        <w:rPr>
          <w:rFonts w:ascii="Verdana" w:eastAsia="Calibri" w:hAnsi="Verdana" w:cs="Times New Roman"/>
          <w:b/>
        </w:rPr>
        <w:t>СКЛЮЧВАНЕ НА ДОГОВОР</w:t>
      </w:r>
    </w:p>
    <w:p w:rsidR="00F96E03" w:rsidRPr="0028551F" w:rsidRDefault="00F96E03" w:rsidP="00F96E03">
      <w:pPr>
        <w:tabs>
          <w:tab w:val="left" w:pos="720"/>
          <w:tab w:val="left" w:pos="900"/>
        </w:tabs>
        <w:spacing w:before="120" w:after="0" w:line="240" w:lineRule="auto"/>
        <w:ind w:firstLine="851"/>
        <w:jc w:val="both"/>
        <w:rPr>
          <w:rFonts w:ascii="Verdana" w:eastAsia="Calibri" w:hAnsi="Verdana" w:cs="Times New Roman"/>
        </w:rPr>
      </w:pPr>
      <w:r w:rsidRPr="0028551F">
        <w:rPr>
          <w:rFonts w:ascii="Verdana" w:eastAsia="Calibri" w:hAnsi="Verdana" w:cs="Times New Roman"/>
          <w:b/>
        </w:rPr>
        <w:t>1.</w:t>
      </w:r>
      <w:r w:rsidRPr="0028551F">
        <w:rPr>
          <w:rFonts w:ascii="Verdana" w:eastAsia="Calibri" w:hAnsi="Verdana" w:cs="Times New Roman"/>
        </w:rPr>
        <w:t xml:space="preserve"> </w:t>
      </w:r>
      <w:r w:rsidRPr="0028551F">
        <w:rPr>
          <w:rFonts w:ascii="Verdana" w:eastAsia="Calibri" w:hAnsi="Verdana" w:cs="Times New Roman"/>
          <w:b/>
        </w:rPr>
        <w:t>Възложителят сключва</w:t>
      </w:r>
      <w:r w:rsidRPr="0028551F">
        <w:rPr>
          <w:rFonts w:ascii="Verdana" w:eastAsia="Calibri" w:hAnsi="Verdana" w:cs="Times New Roman"/>
        </w:rPr>
        <w:t xml:space="preserve"> с определения Изпълнител писмен договор за обществена поръчка, при условие, че при подписване на договора определеният Изпълнител:</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1.1.</w:t>
      </w:r>
      <w:r w:rsidRPr="0028551F">
        <w:rPr>
          <w:rFonts w:ascii="Verdana" w:eastAsia="Calibri" w:hAnsi="Verdana" w:cs="Times New Roman"/>
        </w:rPr>
        <w:t xml:space="preserve"> представи документ за регистрация в съответствие с изискването по </w:t>
      </w:r>
      <w:hyperlink r:id="rId13" w:history="1">
        <w:r w:rsidRPr="0028551F">
          <w:rPr>
            <w:rFonts w:ascii="Verdana" w:eastAsia="Calibri" w:hAnsi="Verdana" w:cs="Times New Roman"/>
          </w:rPr>
          <w:t>чл. 10, ал. 2</w:t>
        </w:r>
      </w:hyperlink>
      <w:r w:rsidRPr="0028551F">
        <w:rPr>
          <w:rFonts w:ascii="Verdana" w:eastAsia="Calibri" w:hAnsi="Verdana" w:cs="Times New Roman"/>
        </w:rPr>
        <w:t xml:space="preserve">  от ЗОП – когато е приложимо;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1.2.</w:t>
      </w:r>
      <w:r w:rsidRPr="0028551F">
        <w:rPr>
          <w:rFonts w:ascii="Verdana" w:eastAsia="Calibri" w:hAnsi="Verdana" w:cs="Times New Roman"/>
        </w:rPr>
        <w:t xml:space="preserve">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1.3.</w:t>
      </w:r>
      <w:r w:rsidRPr="0028551F">
        <w:rPr>
          <w:rFonts w:ascii="Verdana" w:eastAsia="Calibri" w:hAnsi="Verdana" w:cs="Times New Roman"/>
        </w:rPr>
        <w:t xml:space="preserve"> представи определената гаранция за изпълнение на договора;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1.4.</w:t>
      </w:r>
      <w:r w:rsidRPr="0028551F">
        <w:rPr>
          <w:rFonts w:ascii="Verdana" w:eastAsia="Calibri" w:hAnsi="Verdana" w:cs="Times New Roman"/>
        </w:rPr>
        <w:t xml:space="preserve">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2.</w:t>
      </w:r>
      <w:r w:rsidRPr="0028551F">
        <w:rPr>
          <w:rFonts w:ascii="Verdana" w:eastAsia="Calibri" w:hAnsi="Verdana" w:cs="Times New Roman"/>
        </w:rPr>
        <w:t xml:space="preserve"> </w:t>
      </w:r>
      <w:r w:rsidRPr="0028551F">
        <w:rPr>
          <w:rFonts w:ascii="Verdana" w:eastAsia="Calibri" w:hAnsi="Verdana" w:cs="Times New Roman"/>
          <w:b/>
        </w:rPr>
        <w:t>Възложителят не сключва</w:t>
      </w:r>
      <w:r w:rsidRPr="0028551F">
        <w:rPr>
          <w:rFonts w:ascii="Verdana" w:eastAsia="Calibri" w:hAnsi="Verdana" w:cs="Times New Roman"/>
        </w:rPr>
        <w:t xml:space="preserve"> договор, когато участникът, класиран на първо място: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2.1.</w:t>
      </w:r>
      <w:r w:rsidRPr="0028551F">
        <w:rPr>
          <w:rFonts w:ascii="Verdana" w:eastAsia="Calibri" w:hAnsi="Verdana" w:cs="Times New Roman"/>
        </w:rPr>
        <w:t xml:space="preserve"> откаже да сключи договор;</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2.2.</w:t>
      </w:r>
      <w:r w:rsidRPr="0028551F">
        <w:rPr>
          <w:rFonts w:ascii="Verdana" w:eastAsia="Calibri" w:hAnsi="Verdana" w:cs="Times New Roman"/>
        </w:rPr>
        <w:t xml:space="preserve"> не изпълни някое от условията по т. 1, или</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2.3.</w:t>
      </w:r>
      <w:r w:rsidRPr="0028551F">
        <w:rPr>
          <w:rFonts w:ascii="Verdana" w:eastAsia="Calibri" w:hAnsi="Verdana" w:cs="Times New Roman"/>
        </w:rPr>
        <w:t xml:space="preserve"> не докаже, че не са налице основания за отстраняване от процедурата.</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В този случай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3.</w:t>
      </w:r>
      <w:r w:rsidRPr="0028551F">
        <w:rPr>
          <w:rFonts w:ascii="Verdana" w:eastAsia="Calibri" w:hAnsi="Verdana" w:cs="Times New Roman"/>
        </w:rPr>
        <w:t xml:space="preserve"> 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4.</w:t>
      </w:r>
      <w:r w:rsidRPr="0028551F">
        <w:rPr>
          <w:rFonts w:ascii="Verdana" w:eastAsia="Calibri" w:hAnsi="Verdana" w:cs="Times New Roman"/>
        </w:rPr>
        <w:t xml:space="preserve"> Договорът за възлагане на поръчката трябва да съответства на проекта на договор, приложен в документацията за участие,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се налагат изменения, които не са съществени</w:t>
      </w:r>
      <w:r w:rsidRPr="0028551F">
        <w:rPr>
          <w:rFonts w:ascii="Verdana" w:eastAsia="Calibri" w:hAnsi="Verdana" w:cs="Times New Roman"/>
          <w:vertAlign w:val="superscript"/>
        </w:rPr>
        <w:footnoteReference w:id="15"/>
      </w:r>
      <w:r w:rsidRPr="0028551F">
        <w:rPr>
          <w:rFonts w:ascii="Verdana" w:eastAsia="Calibri" w:hAnsi="Verdana" w:cs="Times New Roman"/>
        </w:rPr>
        <w:t xml:space="preserve"> и се е наложило от обстоятелства, настъпили по време или след провеждане на процедурата.</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5.</w:t>
      </w:r>
      <w:r w:rsidRPr="0028551F">
        <w:rPr>
          <w:rFonts w:ascii="Verdana" w:eastAsia="Calibri" w:hAnsi="Verdana" w:cs="Times New Roman"/>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F96E03" w:rsidRPr="0028551F" w:rsidRDefault="00F96E03" w:rsidP="00F96E03">
      <w:pPr>
        <w:tabs>
          <w:tab w:val="left" w:pos="720"/>
          <w:tab w:val="left" w:pos="900"/>
        </w:tabs>
        <w:spacing w:after="0" w:line="240" w:lineRule="auto"/>
        <w:ind w:firstLine="851"/>
        <w:jc w:val="both"/>
        <w:rPr>
          <w:rFonts w:ascii="Verdana" w:eastAsia="Calibri" w:hAnsi="Verdana" w:cs="Times New Roman"/>
        </w:rPr>
      </w:pPr>
      <w:r w:rsidRPr="0028551F">
        <w:rPr>
          <w:rFonts w:ascii="Verdana" w:eastAsia="Calibri" w:hAnsi="Verdana" w:cs="Times New Roman"/>
          <w:b/>
        </w:rPr>
        <w:t>6.</w:t>
      </w:r>
      <w:r w:rsidRPr="0028551F">
        <w:rPr>
          <w:rFonts w:ascii="Verdana" w:eastAsia="Calibri" w:hAnsi="Verdana" w:cs="Times New Roman"/>
        </w:rPr>
        <w:t xml:space="preserve"> Възложителят може да сключи договор преди изтичането на 14-дневния срок от уведомяването на заинтересованите участници за решението за определяне на Изпълнител, когато определеният Изпълнител е единственият заинтересован участник</w:t>
      </w:r>
      <w:r w:rsidRPr="0028551F">
        <w:rPr>
          <w:rFonts w:ascii="Verdana" w:eastAsia="Calibri" w:hAnsi="Verdana" w:cs="Times New Roman"/>
          <w:vertAlign w:val="superscript"/>
        </w:rPr>
        <w:footnoteReference w:id="16"/>
      </w:r>
      <w:r w:rsidRPr="0028551F">
        <w:rPr>
          <w:rFonts w:ascii="Verdana" w:eastAsia="Calibri" w:hAnsi="Verdana" w:cs="Times New Roman"/>
        </w:rPr>
        <w:t>.</w:t>
      </w:r>
    </w:p>
    <w:p w:rsidR="00F96E03" w:rsidRPr="0028551F" w:rsidRDefault="00F96E03" w:rsidP="00F96E03">
      <w:pPr>
        <w:tabs>
          <w:tab w:val="left" w:pos="720"/>
          <w:tab w:val="left" w:pos="900"/>
        </w:tabs>
        <w:spacing w:after="120" w:line="240" w:lineRule="auto"/>
        <w:ind w:firstLine="851"/>
        <w:jc w:val="both"/>
        <w:rPr>
          <w:rFonts w:ascii="Verdana" w:eastAsia="Calibri" w:hAnsi="Verdana" w:cs="Times New Roman"/>
        </w:rPr>
      </w:pPr>
      <w:r w:rsidRPr="0028551F">
        <w:rPr>
          <w:rFonts w:ascii="Verdana" w:eastAsia="Calibri" w:hAnsi="Verdana" w:cs="Times New Roman"/>
          <w:b/>
        </w:rPr>
        <w:t>7.</w:t>
      </w:r>
      <w:r w:rsidRPr="0028551F">
        <w:rPr>
          <w:rFonts w:ascii="Verdana" w:eastAsia="Calibri" w:hAnsi="Verdana" w:cs="Times New Roman"/>
        </w:rPr>
        <w:t xml:space="preserve"> В съответствие с чл. 70 от ППЗОП, когато определеният изпълнител е </w:t>
      </w:r>
      <w:proofErr w:type="spellStart"/>
      <w:r w:rsidRPr="0028551F">
        <w:rPr>
          <w:rFonts w:ascii="Verdana" w:eastAsia="Calibri" w:hAnsi="Verdana" w:cs="Times New Roman"/>
        </w:rPr>
        <w:t>неперсонифицирано</w:t>
      </w:r>
      <w:proofErr w:type="spellEnd"/>
      <w:r w:rsidRPr="0028551F">
        <w:rPr>
          <w:rFonts w:ascii="Verdana" w:eastAsia="Calibri" w:hAnsi="Verdana" w:cs="Times New Roman"/>
        </w:rPr>
        <w:t xml:space="preserve"> обединение на физически и/или юридически лица,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F96E03" w:rsidRPr="0028551F" w:rsidRDefault="00F96E03" w:rsidP="00F96E03">
      <w:pPr>
        <w:tabs>
          <w:tab w:val="num" w:pos="0"/>
        </w:tabs>
        <w:spacing w:after="0" w:line="240" w:lineRule="auto"/>
        <w:ind w:firstLine="851"/>
        <w:jc w:val="both"/>
        <w:rPr>
          <w:rFonts w:ascii="Verdana" w:eastAsia="Times New Roman" w:hAnsi="Verdana" w:cs="Times New Roman"/>
          <w:b/>
          <w:lang w:eastAsia="bg-BG"/>
        </w:rPr>
      </w:pPr>
    </w:p>
    <w:p w:rsidR="00F96E03" w:rsidRPr="0028551F" w:rsidRDefault="00F96E03" w:rsidP="00F96E03">
      <w:pPr>
        <w:tabs>
          <w:tab w:val="num" w:pos="0"/>
        </w:tabs>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РАЗДЕЛ VII.</w:t>
      </w:r>
    </w:p>
    <w:p w:rsidR="00F96E03" w:rsidRPr="0028551F" w:rsidRDefault="00F96E03" w:rsidP="00F96E03">
      <w:pPr>
        <w:tabs>
          <w:tab w:val="num" w:pos="0"/>
        </w:tabs>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ГАРАНЦИЯ ЗА ИЗПЪЛНЕНИЕ НА ДОГОВОРА</w:t>
      </w:r>
    </w:p>
    <w:p w:rsidR="00F96E03" w:rsidRPr="0028551F" w:rsidRDefault="00F96E03" w:rsidP="00F96E03">
      <w:pPr>
        <w:tabs>
          <w:tab w:val="num" w:pos="0"/>
        </w:tabs>
        <w:spacing w:after="0" w:line="240" w:lineRule="auto"/>
        <w:ind w:firstLine="851"/>
        <w:jc w:val="both"/>
        <w:rPr>
          <w:rFonts w:ascii="Verdana" w:eastAsia="Times New Roman" w:hAnsi="Verdana" w:cs="Times New Roman"/>
          <w:b/>
          <w:lang w:eastAsia="bg-BG"/>
        </w:rPr>
      </w:pPr>
    </w:p>
    <w:p w:rsidR="00F96E03" w:rsidRPr="0028551F" w:rsidRDefault="00F96E03" w:rsidP="00F96E03">
      <w:pPr>
        <w:tabs>
          <w:tab w:val="num" w:pos="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1.</w:t>
      </w:r>
      <w:r w:rsidRPr="0028551F">
        <w:rPr>
          <w:rFonts w:ascii="Verdana" w:eastAsia="Times New Roman" w:hAnsi="Verdana" w:cs="Times New Roman"/>
          <w:bCs/>
          <w:iCs/>
          <w:lang w:eastAsia="bg-BG"/>
        </w:rPr>
        <w:t xml:space="preserve"> Гаранцията за изпълнение на договора по всяка обособена позиция </w:t>
      </w:r>
      <w:r w:rsidRPr="0028551F">
        <w:rPr>
          <w:rFonts w:ascii="Verdana" w:eastAsia="Times New Roman" w:hAnsi="Verdana" w:cs="Times New Roman"/>
          <w:lang w:eastAsia="bg-BG"/>
        </w:rPr>
        <w:t xml:space="preserve">е в размер на </w:t>
      </w:r>
      <w:r w:rsidRPr="0028551F">
        <w:rPr>
          <w:rFonts w:ascii="Verdana" w:eastAsia="Times New Roman" w:hAnsi="Verdana" w:cs="Times New Roman"/>
          <w:b/>
          <w:lang w:eastAsia="bg-BG"/>
        </w:rPr>
        <w:t>2 %</w:t>
      </w:r>
      <w:r w:rsidRPr="0028551F">
        <w:rPr>
          <w:rFonts w:ascii="Verdana" w:eastAsia="Times New Roman" w:hAnsi="Verdana" w:cs="Times New Roman"/>
          <w:b/>
          <w:i/>
          <w:lang w:eastAsia="bg-BG"/>
        </w:rPr>
        <w:t xml:space="preserve"> </w:t>
      </w:r>
      <w:r w:rsidRPr="0028551F">
        <w:rPr>
          <w:rFonts w:ascii="Verdana" w:eastAsia="Times New Roman" w:hAnsi="Verdana" w:cs="Times New Roman"/>
          <w:b/>
          <w:lang w:eastAsia="bg-BG"/>
        </w:rPr>
        <w:t>(2 на сто)</w:t>
      </w:r>
      <w:r w:rsidRPr="0028551F">
        <w:rPr>
          <w:rFonts w:ascii="Verdana" w:eastAsia="Times New Roman" w:hAnsi="Verdana" w:cs="Times New Roman"/>
          <w:lang w:eastAsia="bg-BG"/>
        </w:rPr>
        <w:t xml:space="preserve"> от стойността на договора (без ДДС).</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w:t>
      </w:r>
      <w:r w:rsidRPr="0028551F">
        <w:rPr>
          <w:rFonts w:ascii="Verdana" w:eastAsia="Calibri" w:hAnsi="Verdana" w:cs="Times New Roman"/>
        </w:rPr>
        <w:t xml:space="preserve"> Гаранциите се предоставят в една от следните форми: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2.1.</w:t>
      </w:r>
      <w:r w:rsidRPr="0028551F">
        <w:rPr>
          <w:rFonts w:ascii="Verdana" w:eastAsia="Calibri" w:hAnsi="Verdana" w:cs="Times New Roman"/>
        </w:rPr>
        <w:t xml:space="preserve"> парична сума;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2.2.</w:t>
      </w:r>
      <w:r w:rsidRPr="0028551F">
        <w:rPr>
          <w:rFonts w:ascii="Verdana" w:eastAsia="Calibri" w:hAnsi="Verdana" w:cs="Times New Roman"/>
        </w:rPr>
        <w:t xml:space="preserve"> банкова гаранция;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2.3.</w:t>
      </w:r>
      <w:r w:rsidRPr="0028551F">
        <w:rPr>
          <w:rFonts w:ascii="Verdana" w:eastAsia="Calibri" w:hAnsi="Verdana" w:cs="Times New Roman"/>
        </w:rPr>
        <w:t xml:space="preserve">  застраховка, която обезпечава изпълнението чрез покритие на отговорността на Изпълнителя.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3.</w:t>
      </w:r>
      <w:r w:rsidRPr="0028551F">
        <w:rPr>
          <w:rFonts w:ascii="Verdana" w:eastAsia="Calibri" w:hAnsi="Verdana" w:cs="Times New Roman"/>
        </w:rPr>
        <w:t xml:space="preserve"> Гаранцията по т. 2.1. или т. 2.2. може да се предостави от името на Изпълнителя за сметка на трето лице - гарант.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4.</w:t>
      </w:r>
      <w:r w:rsidRPr="0028551F">
        <w:rPr>
          <w:rFonts w:ascii="Verdana" w:eastAsia="Calibri" w:hAnsi="Verdana" w:cs="Times New Roman"/>
        </w:rPr>
        <w:t xml:space="preserve"> Участникът, определен за изпълнител, избира сам формата на гаранцията за изпълнение.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5.</w:t>
      </w:r>
      <w:r w:rsidRPr="0028551F">
        <w:rPr>
          <w:rFonts w:ascii="Verdana" w:eastAsia="Calibri" w:hAnsi="Verdana" w:cs="Times New Roman"/>
        </w:rPr>
        <w:t xml:space="preserve">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F96E03" w:rsidRPr="0028551F" w:rsidRDefault="00F96E03" w:rsidP="00F96E03">
      <w:pPr>
        <w:tabs>
          <w:tab w:val="left" w:pos="-600"/>
          <w:tab w:val="num" w:pos="1260"/>
        </w:tabs>
        <w:spacing w:after="0" w:line="240" w:lineRule="auto"/>
        <w:ind w:firstLine="851"/>
        <w:jc w:val="both"/>
        <w:rPr>
          <w:rFonts w:ascii="Verdana" w:eastAsia="Calibri" w:hAnsi="Verdana" w:cs="Times New Roman"/>
        </w:rPr>
      </w:pPr>
      <w:r w:rsidRPr="0028551F">
        <w:rPr>
          <w:rFonts w:ascii="Verdana" w:eastAsia="Calibri" w:hAnsi="Verdana" w:cs="Times New Roman"/>
          <w:b/>
        </w:rPr>
        <w:t>6.</w:t>
      </w:r>
      <w:r w:rsidRPr="0028551F">
        <w:rPr>
          <w:rFonts w:ascii="Verdana" w:eastAsia="Calibri" w:hAnsi="Verdana" w:cs="Times New Roman"/>
        </w:rPr>
        <w:t xml:space="preserve"> При избор на гаранция за изпълнение - парична сума, то тя следва да се внесе по банков по банковата сметка на Община Нова Загора: </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7.</w:t>
      </w:r>
      <w:r w:rsidRPr="0028551F">
        <w:rPr>
          <w:rFonts w:ascii="Verdana" w:eastAsia="Calibri" w:hAnsi="Verdana" w:cs="Times New Roman"/>
        </w:rPr>
        <w:t xml:space="preserve"> Когато участникът избере гаранцията за изпълнение да бъде банкова гаранция, тя трябва да отговаря на следните изисквания: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7.1.</w:t>
      </w:r>
      <w:r w:rsidRPr="0028551F">
        <w:rPr>
          <w:rFonts w:ascii="Verdana" w:eastAsia="Calibri" w:hAnsi="Verdana" w:cs="Times New Roman"/>
        </w:rPr>
        <w:t xml:space="preserve"> да бъде безусловна и неотменяема банкова гаранция, да съдържа задължение на банката - гарант да извърши плащане при всяко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договора за обществена поръчка.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7.2.</w:t>
      </w:r>
      <w:r w:rsidRPr="0028551F">
        <w:rPr>
          <w:rFonts w:ascii="Verdana" w:eastAsia="Calibri" w:hAnsi="Verdana" w:cs="Times New Roman"/>
        </w:rPr>
        <w:t xml:space="preserve"> да бъде със срок на валидност не по-кратък от 30 (тридесет) дни след крайния срок на договора, като при необходимост срокът на валидност на банковата гаранция се удължава или се издава нова.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spacing w:val="-2"/>
        </w:rPr>
        <w:t xml:space="preserve">Банковите разходи по откриването и поддържането на Гаранцията </w:t>
      </w:r>
      <w:r w:rsidRPr="0028551F">
        <w:rPr>
          <w:rFonts w:ascii="Verdana" w:eastAsia="Calibri" w:hAnsi="Verdana" w:cs="Times New Roman"/>
          <w:spacing w:val="1"/>
        </w:rPr>
        <w:t xml:space="preserve">за изпълнение във формата на банкова гаранция, </w:t>
      </w:r>
      <w:r w:rsidRPr="0028551F">
        <w:rPr>
          <w:rFonts w:ascii="Verdana" w:eastAsia="Calibri" w:hAnsi="Verdana" w:cs="Times New Roman"/>
          <w:spacing w:val="-2"/>
        </w:rPr>
        <w:t>са за сметка на Изпълнителя.</w:t>
      </w:r>
    </w:p>
    <w:p w:rsidR="00F96E03" w:rsidRPr="0028551F" w:rsidRDefault="00F96E03" w:rsidP="00F96E03">
      <w:pPr>
        <w:spacing w:after="0" w:line="240" w:lineRule="auto"/>
        <w:ind w:firstLine="851"/>
        <w:jc w:val="both"/>
        <w:rPr>
          <w:rFonts w:ascii="Verdana" w:eastAsia="Times New Roman" w:hAnsi="Verdana" w:cs="Times New Roman"/>
          <w:b/>
        </w:rPr>
      </w:pPr>
      <w:r w:rsidRPr="0028551F">
        <w:rPr>
          <w:rFonts w:ascii="Verdana" w:eastAsia="Times New Roman" w:hAnsi="Verdana" w:cs="Times New Roman"/>
          <w:b/>
        </w:rPr>
        <w:t xml:space="preserve">8. </w:t>
      </w:r>
      <w:r w:rsidRPr="0028551F">
        <w:rPr>
          <w:rFonts w:ascii="Verdana" w:eastAsia="Times New Roman" w:hAnsi="Verdana" w:cs="Times New Roman"/>
        </w:rPr>
        <w:t xml:space="preserve">Когато като Гаранция за изпълнение се представя под формата на </w:t>
      </w:r>
      <w:r w:rsidRPr="0028551F">
        <w:rPr>
          <w:rFonts w:ascii="Verdana" w:eastAsia="Times New Roman" w:hAnsi="Verdana" w:cs="Times New Roman"/>
          <w:spacing w:val="1"/>
        </w:rPr>
        <w:t>застраховка, която обезпечава отговорността на Изпълнителя по договора, Изпълнителят предава на Възложителя оригинален екземпляр на сключената застрахователна полица, в която Възложителят е посочен като „трето ползващо се лице“ и която трябва да отговаря на следните изисквания:</w:t>
      </w:r>
    </w:p>
    <w:p w:rsidR="00F96E03" w:rsidRPr="0028551F" w:rsidRDefault="00F96E03" w:rsidP="00F96E03">
      <w:pPr>
        <w:spacing w:after="0" w:line="240" w:lineRule="auto"/>
        <w:ind w:firstLine="851"/>
        <w:jc w:val="both"/>
        <w:rPr>
          <w:rFonts w:ascii="Verdana" w:eastAsia="Times New Roman" w:hAnsi="Verdana" w:cs="Times New Roman"/>
          <w:spacing w:val="1"/>
        </w:rPr>
      </w:pPr>
      <w:r w:rsidRPr="0028551F">
        <w:rPr>
          <w:rFonts w:ascii="Verdana" w:eastAsia="Times New Roman" w:hAnsi="Verdana" w:cs="Times New Roman"/>
          <w:b/>
          <w:spacing w:val="1"/>
        </w:rPr>
        <w:t>8.1.</w:t>
      </w:r>
      <w:r w:rsidRPr="0028551F">
        <w:rPr>
          <w:rFonts w:ascii="Verdana" w:eastAsia="Times New Roman" w:hAnsi="Verdana" w:cs="Times New Roman"/>
          <w:spacing w:val="1"/>
        </w:rPr>
        <w:t xml:space="preserve"> да обезпечава изпълнението на този договор чрез покритие на отговорността на Изпълнителя;</w:t>
      </w:r>
    </w:p>
    <w:p w:rsidR="00F96E03" w:rsidRPr="0028551F" w:rsidRDefault="00F96E03" w:rsidP="00F96E03">
      <w:pPr>
        <w:spacing w:after="0" w:line="240" w:lineRule="auto"/>
        <w:ind w:firstLine="851"/>
        <w:jc w:val="both"/>
        <w:rPr>
          <w:rFonts w:ascii="Verdana" w:eastAsia="Times New Roman" w:hAnsi="Verdana" w:cs="Times New Roman"/>
          <w:spacing w:val="1"/>
        </w:rPr>
      </w:pPr>
      <w:r w:rsidRPr="0028551F">
        <w:rPr>
          <w:rFonts w:ascii="Verdana" w:eastAsia="Times New Roman" w:hAnsi="Verdana" w:cs="Times New Roman"/>
          <w:b/>
          <w:spacing w:val="1"/>
        </w:rPr>
        <w:t xml:space="preserve">8.2. </w:t>
      </w:r>
      <w:r w:rsidRPr="0028551F">
        <w:rPr>
          <w:rFonts w:ascii="Verdana" w:eastAsia="Times New Roman" w:hAnsi="Verdana" w:cs="Times New Roman"/>
        </w:rPr>
        <w:t>да бъде със срок на валидност не по-кратък от 30 (тридесет) дни след крайния срок на договора</w:t>
      </w:r>
      <w:r w:rsidRPr="0028551F">
        <w:rPr>
          <w:rFonts w:ascii="Verdana" w:eastAsia="Times New Roman" w:hAnsi="Verdana" w:cs="Times New Roman"/>
          <w:spacing w:val="1"/>
        </w:rPr>
        <w:t xml:space="preserve">. </w:t>
      </w:r>
    </w:p>
    <w:p w:rsidR="00F96E03" w:rsidRPr="0028551F" w:rsidRDefault="00F96E03" w:rsidP="00F96E03">
      <w:pPr>
        <w:spacing w:after="0" w:line="240" w:lineRule="auto"/>
        <w:ind w:firstLine="851"/>
        <w:jc w:val="both"/>
        <w:rPr>
          <w:rFonts w:ascii="Verdana" w:eastAsia="Times New Roman" w:hAnsi="Verdana" w:cs="Times New Roman"/>
          <w:spacing w:val="1"/>
        </w:rPr>
      </w:pPr>
      <w:r w:rsidRPr="0028551F">
        <w:rPr>
          <w:rFonts w:ascii="Verdana" w:eastAsia="Times New Roman" w:hAnsi="Verdana" w:cs="Times New Roman"/>
        </w:rPr>
        <w:t>Разходите по сключването на застрахователния договор и поддържането на валидността на застраховката за изисквания срок, са за сметка на Изпълнителя.</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9.</w:t>
      </w:r>
      <w:r w:rsidRPr="0028551F">
        <w:rPr>
          <w:rFonts w:ascii="Verdana" w:eastAsia="Calibri" w:hAnsi="Verdana" w:cs="Times New Roman"/>
        </w:rPr>
        <w:t xml:space="preserve"> Условията за задържане и освобождаване на гаранцията за изпълнение са указани в договора за обществената поръчка между Възложителя и Изпълнителя.</w:t>
      </w:r>
    </w:p>
    <w:p w:rsidR="00F96E03" w:rsidRPr="0028551F" w:rsidRDefault="00F96E03" w:rsidP="00F96E03">
      <w:pPr>
        <w:spacing w:after="120" w:line="240" w:lineRule="auto"/>
        <w:ind w:firstLine="851"/>
        <w:jc w:val="both"/>
        <w:rPr>
          <w:rFonts w:ascii="Verdana" w:eastAsia="Calibri" w:hAnsi="Verdana" w:cs="Times New Roman"/>
        </w:rPr>
      </w:pPr>
      <w:r w:rsidRPr="0028551F">
        <w:rPr>
          <w:rFonts w:ascii="Verdana" w:eastAsia="Calibri" w:hAnsi="Verdana" w:cs="Times New Roman"/>
          <w:b/>
        </w:rPr>
        <w:t>10.</w:t>
      </w:r>
      <w:r w:rsidRPr="0028551F">
        <w:rPr>
          <w:rFonts w:ascii="Verdana" w:eastAsia="Calibri" w:hAnsi="Verdana" w:cs="Times New Roman"/>
        </w:rPr>
        <w:t xml:space="preserve"> Възложителят ще освободи гаранцията за изпълнение, без да дължи лихви за периода, през който средствата законно са престояли при него.</w:t>
      </w:r>
    </w:p>
    <w:p w:rsidR="00F96E03" w:rsidRPr="0028551F" w:rsidRDefault="00F96E03" w:rsidP="00F96E03">
      <w:pPr>
        <w:tabs>
          <w:tab w:val="left" w:pos="0"/>
        </w:tabs>
        <w:autoSpaceDE w:val="0"/>
        <w:autoSpaceDN w:val="0"/>
        <w:adjustRightInd w:val="0"/>
        <w:spacing w:after="0" w:line="240" w:lineRule="auto"/>
        <w:ind w:firstLine="851"/>
        <w:jc w:val="both"/>
        <w:rPr>
          <w:rFonts w:ascii="Verdana" w:eastAsia="Calibri" w:hAnsi="Verdana" w:cs="Times New Roman"/>
          <w:b/>
          <w:bCs/>
        </w:rPr>
      </w:pPr>
    </w:p>
    <w:p w:rsidR="00F96E03" w:rsidRPr="0028551F" w:rsidRDefault="00F96E03" w:rsidP="00F96E03">
      <w:pPr>
        <w:tabs>
          <w:tab w:val="left" w:pos="0"/>
        </w:tabs>
        <w:autoSpaceDE w:val="0"/>
        <w:autoSpaceDN w:val="0"/>
        <w:adjustRightInd w:val="0"/>
        <w:spacing w:after="0" w:line="240" w:lineRule="auto"/>
        <w:ind w:firstLine="851"/>
        <w:jc w:val="both"/>
        <w:rPr>
          <w:rFonts w:ascii="Verdana" w:eastAsia="Calibri" w:hAnsi="Verdana" w:cs="Times New Roman"/>
          <w:b/>
          <w:bCs/>
        </w:rPr>
      </w:pPr>
      <w:r w:rsidRPr="0028551F">
        <w:rPr>
          <w:rFonts w:ascii="Verdana" w:eastAsia="Calibri" w:hAnsi="Verdana" w:cs="Times New Roman"/>
          <w:b/>
          <w:bCs/>
        </w:rPr>
        <w:t>РАЗДЕЛ VIII.</w:t>
      </w:r>
    </w:p>
    <w:p w:rsidR="00F96E03" w:rsidRPr="0028551F" w:rsidRDefault="00F96E03" w:rsidP="00F96E03">
      <w:pPr>
        <w:tabs>
          <w:tab w:val="left" w:pos="0"/>
        </w:tabs>
        <w:autoSpaceDE w:val="0"/>
        <w:autoSpaceDN w:val="0"/>
        <w:adjustRightInd w:val="0"/>
        <w:spacing w:after="0" w:line="240" w:lineRule="auto"/>
        <w:ind w:firstLine="851"/>
        <w:jc w:val="both"/>
        <w:rPr>
          <w:rFonts w:ascii="Verdana" w:eastAsia="Calibri" w:hAnsi="Verdana" w:cs="Times New Roman"/>
          <w:b/>
          <w:bCs/>
        </w:rPr>
      </w:pPr>
      <w:r w:rsidRPr="0028551F">
        <w:rPr>
          <w:rFonts w:ascii="Verdana" w:eastAsia="Calibri" w:hAnsi="Verdana" w:cs="Times New Roman"/>
          <w:b/>
          <w:bCs/>
        </w:rPr>
        <w:t>ДОКУМЕНТАЦИЯ ЗА УЧАСТИЕ</w:t>
      </w:r>
    </w:p>
    <w:p w:rsidR="00F96E03" w:rsidRPr="0028551F" w:rsidRDefault="00F96E03" w:rsidP="00F96E03">
      <w:pPr>
        <w:tabs>
          <w:tab w:val="left" w:pos="0"/>
        </w:tabs>
        <w:autoSpaceDE w:val="0"/>
        <w:autoSpaceDN w:val="0"/>
        <w:adjustRightInd w:val="0"/>
        <w:spacing w:after="0" w:line="240" w:lineRule="auto"/>
        <w:ind w:firstLine="851"/>
        <w:jc w:val="both"/>
        <w:rPr>
          <w:rFonts w:ascii="Verdana" w:eastAsia="Calibri" w:hAnsi="Verdana" w:cs="Times New Roman"/>
          <w:b/>
          <w:bCs/>
        </w:rPr>
      </w:pPr>
    </w:p>
    <w:p w:rsidR="00F96E03" w:rsidRPr="0028551F" w:rsidRDefault="00F96E03" w:rsidP="00F96E03">
      <w:pPr>
        <w:tabs>
          <w:tab w:val="left" w:pos="0"/>
        </w:tabs>
        <w:autoSpaceDE w:val="0"/>
        <w:autoSpaceDN w:val="0"/>
        <w:adjustRightInd w:val="0"/>
        <w:spacing w:after="0" w:line="240" w:lineRule="auto"/>
        <w:ind w:firstLine="851"/>
        <w:jc w:val="both"/>
        <w:rPr>
          <w:rFonts w:ascii="Verdana" w:eastAsia="Calibri" w:hAnsi="Verdana" w:cs="Times New Roman"/>
          <w:b/>
          <w:bCs/>
        </w:rPr>
      </w:pPr>
      <w:r w:rsidRPr="0028551F">
        <w:rPr>
          <w:rFonts w:ascii="Verdana" w:eastAsia="Calibri" w:hAnsi="Verdana" w:cs="Times New Roman"/>
          <w:b/>
          <w:bCs/>
        </w:rPr>
        <w:t>1. ПРЕДОСТАВЯНЕ НА ДОСТЪП ДО ДОКУМЕНТАЦИЯТА ЗА УЧАСТИЕ</w:t>
      </w:r>
    </w:p>
    <w:p w:rsidR="00F96E03" w:rsidRPr="0028551F" w:rsidRDefault="00F96E03" w:rsidP="00F96E03">
      <w:pPr>
        <w:tabs>
          <w:tab w:val="left" w:pos="0"/>
        </w:tabs>
        <w:spacing w:after="0" w:line="240" w:lineRule="auto"/>
        <w:ind w:firstLine="851"/>
        <w:jc w:val="both"/>
        <w:rPr>
          <w:rFonts w:ascii="Verdana" w:eastAsia="Calibri" w:hAnsi="Verdana" w:cs="Times New Roman"/>
        </w:rPr>
      </w:pPr>
      <w:r w:rsidRPr="0028551F">
        <w:rPr>
          <w:rFonts w:ascii="Verdana" w:eastAsia="Calibri" w:hAnsi="Verdana" w:cs="Times New Roman"/>
        </w:rPr>
        <w:t xml:space="preserve">Възложителят предоставя пълен достъп по електронен път до документацията за участие в процедурата на следния Интернет адрес: </w:t>
      </w:r>
    </w:p>
    <w:p w:rsidR="00377E3F" w:rsidRDefault="0079014F" w:rsidP="00F96E03">
      <w:pPr>
        <w:autoSpaceDE w:val="0"/>
        <w:autoSpaceDN w:val="0"/>
        <w:adjustRightInd w:val="0"/>
        <w:spacing w:after="120" w:line="240" w:lineRule="auto"/>
        <w:ind w:firstLine="851"/>
        <w:jc w:val="both"/>
        <w:rPr>
          <w:rFonts w:ascii="Verdana" w:eastAsia="Calibri" w:hAnsi="Verdana" w:cs="Times New Roman"/>
        </w:rPr>
      </w:pPr>
      <w:hyperlink r:id="rId14" w:history="1">
        <w:r w:rsidR="00214D22">
          <w:rPr>
            <w:rStyle w:val="a7"/>
            <w:rFonts w:ascii="Verdana" w:eastAsia="Calibri" w:hAnsi="Verdana" w:cs="Times New Roman"/>
          </w:rPr>
          <w:t>…………………………………………</w:t>
        </w:r>
      </w:hyperlink>
      <w:r w:rsidR="00377E3F">
        <w:rPr>
          <w:rFonts w:ascii="Verdana" w:eastAsia="Calibri" w:hAnsi="Verdana" w:cs="Times New Roman"/>
        </w:rPr>
        <w:t xml:space="preserve"> </w:t>
      </w:r>
    </w:p>
    <w:p w:rsidR="00F96E03" w:rsidRPr="0028551F" w:rsidRDefault="00F96E03" w:rsidP="00F96E03">
      <w:pPr>
        <w:autoSpaceDE w:val="0"/>
        <w:autoSpaceDN w:val="0"/>
        <w:adjustRightInd w:val="0"/>
        <w:spacing w:after="120" w:line="240" w:lineRule="auto"/>
        <w:ind w:firstLine="851"/>
        <w:jc w:val="both"/>
        <w:rPr>
          <w:rFonts w:ascii="Verdana" w:eastAsia="Calibri" w:hAnsi="Verdana" w:cs="Times New Roman"/>
        </w:rPr>
      </w:pPr>
      <w:r w:rsidRPr="0028551F">
        <w:rPr>
          <w:rFonts w:ascii="Verdana" w:eastAsia="Calibri" w:hAnsi="Verdana" w:cs="Times New Roman"/>
        </w:rPr>
        <w:t>Изтеглянето на документацията от посочения интернет адрес е безплатно.</w:t>
      </w:r>
      <w:bookmarkStart w:id="1" w:name="_Toc413326272"/>
      <w:bookmarkStart w:id="2" w:name="_Toc402866452"/>
      <w:bookmarkStart w:id="3" w:name="_Toc399926539"/>
      <w:bookmarkStart w:id="4" w:name="_Toc379536331"/>
      <w:bookmarkStart w:id="5" w:name="_Toc369679734"/>
      <w:bookmarkStart w:id="6" w:name="_Toc326236363"/>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 xml:space="preserve">2. ИСКАНЕ НА РАЗЯСНЕНИЯ ПО УСЛОВИЯТА НА ПРОЦЕДУРАТА </w:t>
      </w:r>
    </w:p>
    <w:bookmarkEnd w:id="1"/>
    <w:bookmarkEnd w:id="2"/>
    <w:bookmarkEnd w:id="3"/>
    <w:bookmarkEnd w:id="4"/>
    <w:bookmarkEnd w:id="5"/>
    <w:bookmarkEnd w:id="6"/>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2.1.</w:t>
      </w:r>
      <w:r w:rsidRPr="0028551F">
        <w:rPr>
          <w:rFonts w:ascii="Verdana" w:eastAsia="Calibri" w:hAnsi="Verdana" w:cs="Times New Roman"/>
        </w:rPr>
        <w:t xml:space="preserve"> Лицата могат да поискат писмено от възложителя разяснения по условия, които се съдържат в решението, обявлението и документацията за обществената поръчка до 10 дни преди изтичане на срока за получаване на офертите.</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2.2.</w:t>
      </w:r>
      <w:r w:rsidRPr="0028551F">
        <w:rPr>
          <w:rFonts w:ascii="Verdana" w:eastAsia="Calibri" w:hAnsi="Verdana" w:cs="Times New Roman"/>
        </w:rPr>
        <w:t xml:space="preserve"> Възложителят предоставя разясненията в 4-дневен срок от получаване на искането, но не по-късно от 6 дни преди срока за получаване на оферти, като в разясненията не се посочва лицето, направило запитването.</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2.3.</w:t>
      </w:r>
      <w:r w:rsidRPr="0028551F">
        <w:rPr>
          <w:rFonts w:ascii="Verdana" w:eastAsia="Times New Roman" w:hAnsi="Verdana" w:cs="Times New Roman"/>
          <w:lang w:eastAsia="bg-BG"/>
        </w:rPr>
        <w:t xml:space="preserve"> Разясненията се предоставят чрез публикуване им на профила на купувача. </w:t>
      </w:r>
      <w:bookmarkStart w:id="7" w:name="_Toc413326273"/>
      <w:bookmarkStart w:id="8" w:name="_Toc402866453"/>
      <w:bookmarkStart w:id="9" w:name="_Toc399926540"/>
      <w:bookmarkStart w:id="10" w:name="_Toc379536332"/>
      <w:bookmarkStart w:id="11" w:name="_Toc369679735"/>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2.4.</w:t>
      </w:r>
      <w:r w:rsidRPr="0028551F">
        <w:rPr>
          <w:rFonts w:ascii="Verdana" w:eastAsia="Times New Roman" w:hAnsi="Verdana" w:cs="Times New Roman"/>
          <w:lang w:eastAsia="bg-BG"/>
        </w:rPr>
        <w:t xml:space="preserve"> Възложителят не предоставя разяснения, ако искането е постъпило след срока по 2.1.</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С разясненията не може да се въвеждат промени в условията на процедурата.</w:t>
      </w:r>
    </w:p>
    <w:p w:rsidR="00F96E03" w:rsidRPr="0028551F" w:rsidRDefault="00F96E03" w:rsidP="00F96E03">
      <w:pPr>
        <w:spacing w:after="120" w:line="240" w:lineRule="auto"/>
        <w:ind w:firstLine="851"/>
        <w:jc w:val="both"/>
        <w:rPr>
          <w:rFonts w:ascii="Verdana" w:eastAsia="Calibri" w:hAnsi="Verdana" w:cs="Times New Roman"/>
        </w:rPr>
      </w:pPr>
    </w:p>
    <w:p w:rsidR="00F96E03" w:rsidRPr="0028551F" w:rsidRDefault="00F96E03" w:rsidP="00F96E03">
      <w:pPr>
        <w:tabs>
          <w:tab w:val="left" w:pos="851"/>
        </w:tabs>
        <w:spacing w:after="0" w:line="240" w:lineRule="auto"/>
        <w:ind w:firstLine="851"/>
        <w:jc w:val="both"/>
        <w:rPr>
          <w:rFonts w:ascii="Verdana" w:eastAsia="Calibri" w:hAnsi="Verdana" w:cs="Times New Roman"/>
          <w:b/>
        </w:rPr>
      </w:pPr>
      <w:r w:rsidRPr="0028551F">
        <w:rPr>
          <w:rFonts w:ascii="Verdana" w:eastAsia="Calibri" w:hAnsi="Verdana" w:cs="Times New Roman"/>
          <w:b/>
        </w:rPr>
        <w:t xml:space="preserve">3. </w:t>
      </w:r>
      <w:bookmarkEnd w:id="7"/>
      <w:bookmarkEnd w:id="8"/>
      <w:bookmarkEnd w:id="9"/>
      <w:bookmarkEnd w:id="10"/>
      <w:bookmarkEnd w:id="11"/>
      <w:r w:rsidRPr="0028551F">
        <w:rPr>
          <w:rFonts w:ascii="Verdana" w:eastAsia="Calibri" w:hAnsi="Verdana" w:cs="Times New Roman"/>
          <w:b/>
        </w:rPr>
        <w:t>ИЗВЪРШВАНЕ НА ПРОМЕНИ В ОБЯВЛЕНИЕТО И/ИЛИ ДОКУМЕНТАЦИЯТА</w:t>
      </w:r>
    </w:p>
    <w:p w:rsidR="00F96E03" w:rsidRPr="0028551F" w:rsidRDefault="00F96E03" w:rsidP="00F96E03">
      <w:pPr>
        <w:autoSpaceDE w:val="0"/>
        <w:autoSpaceDN w:val="0"/>
        <w:adjustRightInd w:val="0"/>
        <w:spacing w:after="0" w:line="240" w:lineRule="auto"/>
        <w:ind w:firstLine="851"/>
        <w:jc w:val="both"/>
        <w:rPr>
          <w:rFonts w:ascii="Verdana" w:eastAsia="Calibri" w:hAnsi="Verdana" w:cs="Times New Roman"/>
        </w:rPr>
      </w:pPr>
      <w:r w:rsidRPr="0028551F">
        <w:rPr>
          <w:rFonts w:ascii="Verdana" w:eastAsia="Calibri" w:hAnsi="Verdana" w:cs="Times New Roman"/>
          <w:b/>
        </w:rPr>
        <w:t>3.1.</w:t>
      </w:r>
      <w:r w:rsidRPr="0028551F">
        <w:rPr>
          <w:rFonts w:ascii="Verdana" w:eastAsia="Calibri" w:hAnsi="Verdana" w:cs="Times New Roman"/>
        </w:rPr>
        <w:t xml:space="preserve"> Възложителят може да направи промени в обявлението и/или документацията на обществена поръчка по собствена инициатива или по искане на заинтересовано лице, направено в срок до 10 дни от публикуване на обявлението за обществена поръчка.</w:t>
      </w: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3.2.</w:t>
      </w:r>
      <w:r w:rsidRPr="0028551F">
        <w:rPr>
          <w:rFonts w:ascii="Verdana" w:eastAsia="Calibri" w:hAnsi="Verdana" w:cs="Times New Roman"/>
        </w:rPr>
        <w:t xml:space="preserve"> Възложителят може да направи промените еднократно в 14-дневен срок от публикуването в РОП на обявлението, с което се оповестява откриването на процедурата, чрез публикуване на обявление за изменение или допълнителна информация и решението, с което то се одобрява.</w:t>
      </w:r>
    </w:p>
    <w:p w:rsidR="00F96E03" w:rsidRPr="0028551F" w:rsidRDefault="00F96E03" w:rsidP="00F96E03">
      <w:pPr>
        <w:autoSpaceDE w:val="0"/>
        <w:autoSpaceDN w:val="0"/>
        <w:adjustRightInd w:val="0"/>
        <w:spacing w:after="120" w:line="240" w:lineRule="auto"/>
        <w:ind w:firstLine="851"/>
        <w:jc w:val="both"/>
        <w:rPr>
          <w:rFonts w:ascii="Verdana" w:eastAsia="Calibri" w:hAnsi="Verdana" w:cs="Times New Roman"/>
        </w:rPr>
      </w:pPr>
      <w:r w:rsidRPr="0028551F">
        <w:rPr>
          <w:rFonts w:ascii="Verdana" w:eastAsia="Calibri" w:hAnsi="Verdana" w:cs="Times New Roman"/>
          <w:b/>
        </w:rPr>
        <w:t>3.3.</w:t>
      </w:r>
      <w:r w:rsidRPr="0028551F">
        <w:rPr>
          <w:rFonts w:ascii="Verdana" w:eastAsia="Calibri" w:hAnsi="Verdana" w:cs="Times New Roman"/>
        </w:rPr>
        <w:t xml:space="preserve"> С публикуването на обявлението за изменение се смята, че всички заинтересовани лица са уведомени.</w:t>
      </w:r>
    </w:p>
    <w:p w:rsidR="00F96E03" w:rsidRPr="0028551F" w:rsidRDefault="00F96E03" w:rsidP="00F96E03">
      <w:pPr>
        <w:autoSpaceDE w:val="0"/>
        <w:autoSpaceDN w:val="0"/>
        <w:adjustRightInd w:val="0"/>
        <w:spacing w:after="120" w:line="240" w:lineRule="auto"/>
        <w:ind w:firstLine="851"/>
        <w:jc w:val="both"/>
        <w:rPr>
          <w:rFonts w:ascii="Verdana" w:eastAsia="Calibri" w:hAnsi="Verdana" w:cs="Times New Roman"/>
        </w:rPr>
      </w:pP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РАЗДЕЛ IX.</w:t>
      </w:r>
    </w:p>
    <w:p w:rsidR="00F96E03" w:rsidRPr="0028551F" w:rsidRDefault="00F96E03" w:rsidP="00F96E03">
      <w:pPr>
        <w:spacing w:after="0" w:line="240" w:lineRule="auto"/>
        <w:ind w:firstLine="851"/>
        <w:jc w:val="both"/>
        <w:rPr>
          <w:rFonts w:ascii="Verdana" w:eastAsia="Calibri" w:hAnsi="Verdana" w:cs="Times New Roman"/>
          <w:b/>
        </w:rPr>
      </w:pPr>
      <w:r w:rsidRPr="0028551F">
        <w:rPr>
          <w:rFonts w:ascii="Verdana" w:eastAsia="Calibri" w:hAnsi="Verdana" w:cs="Times New Roman"/>
          <w:b/>
        </w:rPr>
        <w:t>ДРУГИ УКАЗАНИЯ</w:t>
      </w:r>
    </w:p>
    <w:p w:rsidR="00F96E03" w:rsidRPr="0028551F" w:rsidRDefault="00F96E03" w:rsidP="00F96E03">
      <w:pPr>
        <w:spacing w:after="0" w:line="240" w:lineRule="auto"/>
        <w:ind w:firstLine="851"/>
        <w:jc w:val="both"/>
        <w:rPr>
          <w:rFonts w:ascii="Verdana" w:eastAsia="Calibri" w:hAnsi="Verdana" w:cs="Times New Roman"/>
          <w:b/>
        </w:rPr>
      </w:pPr>
    </w:p>
    <w:p w:rsidR="00F96E03" w:rsidRPr="0028551F" w:rsidRDefault="00F96E03" w:rsidP="00F96E03">
      <w:pPr>
        <w:spacing w:after="0" w:line="240" w:lineRule="auto"/>
        <w:ind w:firstLine="851"/>
        <w:jc w:val="both"/>
        <w:rPr>
          <w:rFonts w:ascii="Verdana" w:eastAsia="Calibri" w:hAnsi="Verdana" w:cs="Times New Roman"/>
        </w:rPr>
      </w:pPr>
      <w:r w:rsidRPr="0028551F">
        <w:rPr>
          <w:rFonts w:ascii="Verdana" w:eastAsia="Calibri" w:hAnsi="Verdana" w:cs="Times New Roman"/>
          <w:b/>
        </w:rPr>
        <w:t>1.</w:t>
      </w:r>
      <w:r w:rsidRPr="0028551F">
        <w:rPr>
          <w:rFonts w:ascii="Verdana" w:eastAsia="Calibri" w:hAnsi="Verdana" w:cs="Times New Roman"/>
        </w:rPr>
        <w:t xml:space="preserve"> Комуникацията и действията на Възложителя и на участниците, свързани с настоящата процедура, са в писмен вид и на български език. Обменът на информация между Възложителя и заинтересованите лица/участници може да се извършва с електронни средства за комуникация. Когато не се използват електронни средства за комуникация, обменът на информация се осъществява чрез пощенска или друга подходяща куриерска услуга или комбинация от тях и електронни средства.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Избраният начин на комуникация трябва да позволява удостоверяване на датата на получаване на информацията от адресата, за когото е предназначена.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2.</w:t>
      </w:r>
      <w:r w:rsidRPr="0028551F">
        <w:rPr>
          <w:rFonts w:ascii="Verdana" w:eastAsia="Times New Roman" w:hAnsi="Verdana" w:cs="Times New Roman"/>
          <w:lang w:eastAsia="bg-BG"/>
        </w:rPr>
        <w:t xml:space="preserve"> За получено писмо или уведомление по време на </w:t>
      </w:r>
      <w:proofErr w:type="spellStart"/>
      <w:r w:rsidRPr="0028551F">
        <w:rPr>
          <w:rFonts w:ascii="Verdana" w:eastAsia="Times New Roman" w:hAnsi="Verdana" w:cs="Times New Roman"/>
          <w:lang w:eastAsia="bg-BG"/>
        </w:rPr>
        <w:t>възлагателната</w:t>
      </w:r>
      <w:proofErr w:type="spellEnd"/>
      <w:r w:rsidRPr="0028551F">
        <w:rPr>
          <w:rFonts w:ascii="Verdana" w:eastAsia="Times New Roman" w:hAnsi="Verdana" w:cs="Times New Roman"/>
          <w:lang w:eastAsia="bg-BG"/>
        </w:rPr>
        <w:t xml:space="preserve"> процедура за  обществена поръчка ще се счита това, което е достигнало до адресата, на посочения от него адрес. Когато адресатът е сменил своя адрес и не е информирал своевременно за това ответната страна, или адресатът не желае да приеме уведомлението, за получено ще се счита уведомлението, което е достигнало до адреса, известен на изпращача.</w:t>
      </w:r>
    </w:p>
    <w:p w:rsidR="00F96E03" w:rsidRPr="0028551F" w:rsidRDefault="00F96E03" w:rsidP="00F96E03">
      <w:pPr>
        <w:tabs>
          <w:tab w:val="left" w:pos="1080"/>
        </w:tabs>
        <w:spacing w:after="0" w:line="240" w:lineRule="auto"/>
        <w:ind w:firstLine="851"/>
        <w:jc w:val="both"/>
        <w:rPr>
          <w:rFonts w:ascii="Verdana" w:eastAsia="Times New Roman" w:hAnsi="Verdana" w:cs="Times New Roman"/>
          <w:b/>
          <w:noProof/>
          <w:lang w:eastAsia="bg-BG"/>
        </w:rPr>
      </w:pPr>
      <w:r w:rsidRPr="0028551F">
        <w:rPr>
          <w:rFonts w:ascii="Verdana" w:eastAsia="Times New Roman" w:hAnsi="Verdana" w:cs="Times New Roman"/>
          <w:b/>
          <w:lang w:eastAsia="bg-BG"/>
        </w:rPr>
        <w:t>3.</w:t>
      </w:r>
      <w:r w:rsidRPr="0028551F">
        <w:rPr>
          <w:rFonts w:ascii="Verdana" w:eastAsia="Times New Roman" w:hAnsi="Verdana" w:cs="Times New Roman"/>
          <w:lang w:eastAsia="bg-BG"/>
        </w:rPr>
        <w:t xml:space="preserve"> 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офертите.</w:t>
      </w: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 xml:space="preserve">4. </w:t>
      </w:r>
      <w:r w:rsidRPr="0028551F">
        <w:rPr>
          <w:rFonts w:ascii="Verdana" w:eastAsia="Times New Roman" w:hAnsi="Verdana" w:cs="Times New Roman"/>
          <w:lang w:eastAsia="bg-BG"/>
        </w:rPr>
        <w:t>За въпроси във връзка с провеждането на процедурата и подготовката на офертите от участниците, които не са разгледани в настоящите указания, се прилагат ЗОП, ППЗОП, обявлението и документацията за обществената поръчка и действащото законодателство на Република България</w:t>
      </w:r>
      <w:r w:rsidRPr="0028551F">
        <w:rPr>
          <w:rFonts w:ascii="Verdana" w:eastAsia="Times New Roman" w:hAnsi="Verdana" w:cs="Times New Roman"/>
          <w:b/>
          <w:lang w:eastAsia="bg-BG"/>
        </w:rPr>
        <w:t>.</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 xml:space="preserve">5. </w:t>
      </w:r>
      <w:r w:rsidRPr="0028551F">
        <w:rPr>
          <w:rFonts w:ascii="Verdana" w:eastAsia="Times New Roman" w:hAnsi="Verdana" w:cs="Times New Roman"/>
          <w:lang w:eastAsia="bg-BG"/>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w:t>
      </w:r>
    </w:p>
    <w:p w:rsidR="00F96E03" w:rsidRPr="0028551F" w:rsidRDefault="00F96E03" w:rsidP="00F96E03">
      <w:pPr>
        <w:numPr>
          <w:ilvl w:val="0"/>
          <w:numId w:val="4"/>
        </w:numPr>
        <w:tabs>
          <w:tab w:val="left" w:pos="720"/>
          <w:tab w:val="left" w:pos="900"/>
        </w:tabs>
        <w:spacing w:after="0" w:line="240" w:lineRule="auto"/>
        <w:ind w:left="0"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Относно задълженията, свързани с данъци и осигуровки:</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Национална агенция по приходите:</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Информационен телефон на НАП – 0700 18 700; </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интернет адрес:  </w:t>
      </w:r>
      <w:hyperlink r:id="rId15" w:history="1">
        <w:r w:rsidRPr="0028551F">
          <w:rPr>
            <w:rFonts w:ascii="Verdana" w:eastAsia="Times New Roman" w:hAnsi="Verdana" w:cs="Times New Roman"/>
            <w:u w:val="single"/>
            <w:lang w:eastAsia="bg-BG"/>
          </w:rPr>
          <w:t>http://www.nap.bg</w:t>
        </w:r>
      </w:hyperlink>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Национален осигурителен институт (НОИ)</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Контактен център: 0700 14 802</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Адрес: </w:t>
      </w:r>
      <w:proofErr w:type="spellStart"/>
      <w:r w:rsidRPr="0028551F">
        <w:rPr>
          <w:rFonts w:ascii="Verdana" w:eastAsia="Times New Roman" w:hAnsi="Verdana" w:cs="Times New Roman"/>
          <w:lang w:eastAsia="bg-BG"/>
        </w:rPr>
        <w:t>гр.София</w:t>
      </w:r>
      <w:proofErr w:type="spellEnd"/>
      <w:r w:rsidRPr="0028551F">
        <w:rPr>
          <w:rFonts w:ascii="Verdana" w:eastAsia="Times New Roman" w:hAnsi="Verdana" w:cs="Times New Roman"/>
          <w:lang w:eastAsia="bg-BG"/>
        </w:rPr>
        <w:t xml:space="preserve">, 1303, </w:t>
      </w:r>
      <w:proofErr w:type="spellStart"/>
      <w:r w:rsidRPr="0028551F">
        <w:rPr>
          <w:rFonts w:ascii="Verdana" w:eastAsia="Times New Roman" w:hAnsi="Verdana" w:cs="Times New Roman"/>
          <w:lang w:eastAsia="bg-BG"/>
        </w:rPr>
        <w:t>бул.”Александър</w:t>
      </w:r>
      <w:proofErr w:type="spellEnd"/>
      <w:r w:rsidRPr="0028551F">
        <w:rPr>
          <w:rFonts w:ascii="Verdana" w:eastAsia="Times New Roman" w:hAnsi="Verdana" w:cs="Times New Roman"/>
          <w:lang w:eastAsia="bg-BG"/>
        </w:rPr>
        <w:t xml:space="preserve"> Стамболийски” № 62-64</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Интернет адрес: </w:t>
      </w:r>
      <w:hyperlink r:id="rId16" w:history="1">
        <w:r w:rsidRPr="0028551F">
          <w:rPr>
            <w:rFonts w:ascii="Verdana" w:eastAsia="Times New Roman" w:hAnsi="Verdana" w:cs="Times New Roman"/>
            <w:u w:val="single"/>
            <w:lang w:eastAsia="bg-BG"/>
          </w:rPr>
          <w:t>www.noi.bg</w:t>
        </w:r>
      </w:hyperlink>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p>
    <w:p w:rsidR="00F96E03" w:rsidRPr="0028551F" w:rsidRDefault="00F96E03" w:rsidP="00F96E03">
      <w:pPr>
        <w:numPr>
          <w:ilvl w:val="0"/>
          <w:numId w:val="4"/>
        </w:numPr>
        <w:tabs>
          <w:tab w:val="left" w:pos="720"/>
          <w:tab w:val="left" w:pos="900"/>
        </w:tabs>
        <w:spacing w:after="0" w:line="240" w:lineRule="auto"/>
        <w:ind w:left="0"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Относно задълженията, опазване на околната среда:</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Министерство на околната среда и водите:</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Информационен център на МОСВ; </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работи за посетители всеки работен ден от 14 до 17 ч.;</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Адрес: 1000 София, </w:t>
      </w:r>
      <w:proofErr w:type="spellStart"/>
      <w:r w:rsidRPr="0028551F">
        <w:rPr>
          <w:rFonts w:ascii="Verdana" w:eastAsia="Times New Roman" w:hAnsi="Verdana" w:cs="Times New Roman"/>
          <w:lang w:eastAsia="bg-BG"/>
        </w:rPr>
        <w:t>бул.”Мария</w:t>
      </w:r>
      <w:proofErr w:type="spellEnd"/>
      <w:r w:rsidRPr="0028551F">
        <w:rPr>
          <w:rFonts w:ascii="Verdana" w:eastAsia="Times New Roman" w:hAnsi="Verdana" w:cs="Times New Roman"/>
          <w:lang w:eastAsia="bg-BG"/>
        </w:rPr>
        <w:t xml:space="preserve"> Луиза” № 22, телефон 02/940 60 00</w:t>
      </w:r>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Интернет адрес: </w:t>
      </w:r>
      <w:hyperlink r:id="rId17" w:history="1">
        <w:r w:rsidRPr="0028551F">
          <w:rPr>
            <w:rFonts w:ascii="Verdana" w:eastAsia="Times New Roman" w:hAnsi="Verdana" w:cs="Times New Roman"/>
            <w:u w:val="single"/>
            <w:lang w:eastAsia="bg-BG"/>
          </w:rPr>
          <w:t>http://www.moew.government.bg/</w:t>
        </w:r>
      </w:hyperlink>
    </w:p>
    <w:p w:rsidR="00F96E03" w:rsidRPr="0028551F" w:rsidRDefault="00F96E03" w:rsidP="00F96E03">
      <w:pPr>
        <w:tabs>
          <w:tab w:val="left" w:pos="720"/>
          <w:tab w:val="left" w:pos="900"/>
        </w:tabs>
        <w:spacing w:after="0" w:line="240" w:lineRule="auto"/>
        <w:ind w:firstLine="851"/>
        <w:jc w:val="both"/>
        <w:rPr>
          <w:rFonts w:ascii="Verdana" w:eastAsia="Times New Roman" w:hAnsi="Verdana" w:cs="Times New Roman"/>
          <w:lang w:eastAsia="bg-BG"/>
        </w:rPr>
      </w:pPr>
    </w:p>
    <w:p w:rsidR="00F96E03" w:rsidRPr="0028551F" w:rsidRDefault="00F96E03" w:rsidP="00F96E03">
      <w:pPr>
        <w:numPr>
          <w:ilvl w:val="0"/>
          <w:numId w:val="4"/>
        </w:numPr>
        <w:tabs>
          <w:tab w:val="left" w:pos="720"/>
          <w:tab w:val="left" w:pos="900"/>
        </w:tabs>
        <w:spacing w:after="0" w:line="240" w:lineRule="auto"/>
        <w:ind w:left="0"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Относно задълженията, закрила на заетостта и условията на труд:</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Министерство на труда и социалната политика:</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Интернет адрес: http://www.mlsp.government.bg</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София 1051, ул. Триадица №2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Телефон: 8119 443</w:t>
      </w:r>
    </w:p>
    <w:p w:rsidR="00F96E03" w:rsidRPr="0028551F" w:rsidRDefault="00F96E03" w:rsidP="00F96E03">
      <w:pPr>
        <w:spacing w:after="0" w:line="240" w:lineRule="auto"/>
        <w:ind w:firstLine="851"/>
        <w:jc w:val="both"/>
        <w:rPr>
          <w:rFonts w:ascii="Verdana" w:eastAsia="Times New Roman" w:hAnsi="Verdana" w:cs="Times New Roman"/>
          <w:lang w:eastAsia="bg-BG"/>
        </w:rPr>
      </w:pP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За нерегламентираните в настоящите указания условия по провеждането и възлагането на поръчката, се прилагат разпоредбите на Закона за обществените поръчки (ЗОП), Правилника за прилагане на закона за обществените поръчки (ППЗОП) и приложимите подзаконови, национални и международни нормативни актове съобразно предмета на поръчката.</w:t>
      </w:r>
    </w:p>
    <w:p w:rsidR="00F96E03" w:rsidRPr="0028551F" w:rsidRDefault="00F96E03" w:rsidP="00F96E03">
      <w:pPr>
        <w:spacing w:after="0" w:line="240" w:lineRule="auto"/>
        <w:ind w:firstLine="851"/>
        <w:jc w:val="both"/>
        <w:rPr>
          <w:rFonts w:ascii="Verdana" w:eastAsia="Times New Roman" w:hAnsi="Verdana" w:cs="Times New Roman"/>
          <w:lang w:eastAsia="bg-BG"/>
        </w:rPr>
      </w:pP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 xml:space="preserve">РАЗДЕЛ X. </w:t>
      </w: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ОБРАЗЦИ НА ДОКУМЕНТИ</w:t>
      </w:r>
    </w:p>
    <w:p w:rsidR="00F96E03" w:rsidRPr="0028551F" w:rsidRDefault="00F96E03" w:rsidP="00F96E03">
      <w:pPr>
        <w:spacing w:after="0" w:line="240" w:lineRule="auto"/>
        <w:ind w:firstLine="851"/>
        <w:jc w:val="both"/>
        <w:rPr>
          <w:rFonts w:ascii="Verdana" w:eastAsia="Times New Roman" w:hAnsi="Verdana" w:cs="Times New Roman"/>
          <w:lang w:eastAsia="bg-BG"/>
        </w:rPr>
      </w:pPr>
    </w:p>
    <w:p w:rsidR="00F96E03" w:rsidRPr="0028551F" w:rsidRDefault="00F96E03" w:rsidP="00F96E03">
      <w:pPr>
        <w:spacing w:after="0" w:line="240" w:lineRule="auto"/>
        <w:ind w:firstLine="851"/>
        <w:jc w:val="both"/>
        <w:rPr>
          <w:rFonts w:ascii="Verdana" w:eastAsia="Times New Roman" w:hAnsi="Verdana" w:cs="Times New Roman"/>
          <w:lang w:eastAsia="bg-BG"/>
        </w:rPr>
      </w:pPr>
    </w:p>
    <w:p w:rsidR="00F96E03" w:rsidRPr="0028551F" w:rsidRDefault="00F96E03" w:rsidP="00F96E03">
      <w:pPr>
        <w:shd w:val="clear" w:color="auto" w:fill="FFFFFF"/>
        <w:tabs>
          <w:tab w:val="center" w:pos="4536"/>
          <w:tab w:val="right" w:pos="9072"/>
        </w:tabs>
        <w:spacing w:after="200" w:line="276" w:lineRule="auto"/>
        <w:ind w:firstLine="851"/>
        <w:jc w:val="right"/>
        <w:rPr>
          <w:rFonts w:ascii="Verdana" w:eastAsia="Calibri" w:hAnsi="Verdana" w:cs="Times New Roman"/>
          <w:b/>
        </w:rPr>
      </w:pPr>
      <w:r w:rsidRPr="0028551F">
        <w:rPr>
          <w:rFonts w:ascii="Verdana" w:eastAsia="Calibri" w:hAnsi="Verdana" w:cs="Times New Roman"/>
          <w:b/>
        </w:rPr>
        <w:t xml:space="preserve">        </w:t>
      </w:r>
    </w:p>
    <w:p w:rsidR="00F96E03" w:rsidRPr="0028551F" w:rsidRDefault="00F96E03" w:rsidP="00F96E03">
      <w:pPr>
        <w:shd w:val="clear" w:color="auto" w:fill="FFFFFF"/>
        <w:tabs>
          <w:tab w:val="center" w:pos="4536"/>
          <w:tab w:val="right" w:pos="9072"/>
        </w:tabs>
        <w:spacing w:after="200" w:line="276" w:lineRule="auto"/>
        <w:ind w:firstLine="851"/>
        <w:jc w:val="right"/>
        <w:rPr>
          <w:rFonts w:ascii="Verdana" w:eastAsia="Calibri" w:hAnsi="Verdana" w:cs="Times New Roman"/>
          <w:b/>
        </w:rPr>
      </w:pPr>
      <w:r w:rsidRPr="0028551F">
        <w:rPr>
          <w:rFonts w:ascii="Verdana" w:eastAsia="Calibri" w:hAnsi="Verdana" w:cs="Times New Roman"/>
          <w:b/>
        </w:rPr>
        <w:br w:type="page"/>
        <w:t>Образец № 1</w:t>
      </w:r>
    </w:p>
    <w:p w:rsidR="00F96E03" w:rsidRPr="0028551F" w:rsidRDefault="00F96E03" w:rsidP="00F96E03">
      <w:pPr>
        <w:spacing w:before="120" w:after="120" w:line="20" w:lineRule="atLeast"/>
        <w:ind w:firstLine="851"/>
        <w:jc w:val="center"/>
        <w:rPr>
          <w:rFonts w:ascii="Verdana" w:eastAsia="Arial Unicode MS" w:hAnsi="Verdana" w:cs="Times New Roman"/>
          <w:b/>
          <w:bCs/>
          <w:u w:color="000000"/>
        </w:rPr>
      </w:pPr>
      <w:r w:rsidRPr="0028551F">
        <w:rPr>
          <w:rFonts w:ascii="Verdana" w:eastAsia="Arial Unicode MS" w:hAnsi="Verdana" w:cs="Times New Roman"/>
          <w:b/>
          <w:bCs/>
          <w:caps/>
          <w:u w:color="000000"/>
        </w:rPr>
        <w:t>Опис на представените документи, съдържащи се в ОФЕРТАТА</w:t>
      </w:r>
      <w:r w:rsidRPr="0028551F">
        <w:rPr>
          <w:rFonts w:ascii="Verdana" w:eastAsia="Arial Unicode MS" w:hAnsi="Verdana" w:cs="Times New Roman"/>
          <w:b/>
          <w:bCs/>
          <w:u w:color="000000"/>
        </w:rPr>
        <w:t xml:space="preserve"> </w:t>
      </w:r>
      <w:r w:rsidRPr="0028551F">
        <w:rPr>
          <w:rFonts w:ascii="Verdana" w:eastAsia="Arial Unicode MS" w:hAnsi="Verdana" w:cs="Times New Roman"/>
          <w:bCs/>
          <w:u w:color="000000"/>
          <w:vertAlign w:val="superscript"/>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8"/>
        <w:gridCol w:w="8059"/>
      </w:tblGrid>
      <w:tr w:rsidR="00F96E03" w:rsidRPr="0028551F" w:rsidTr="004A18AF">
        <w:tc>
          <w:tcPr>
            <w:tcW w:w="473"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u w:val="single"/>
              </w:rPr>
            </w:pPr>
            <w:r w:rsidRPr="0028551F">
              <w:rPr>
                <w:rFonts w:ascii="Verdana" w:eastAsia="Calibri" w:hAnsi="Verdana" w:cs="Times New Roman"/>
                <w:b/>
                <w:u w:val="single"/>
              </w:rPr>
              <w:t>№</w:t>
            </w:r>
          </w:p>
        </w:tc>
        <w:tc>
          <w:tcPr>
            <w:tcW w:w="9016"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u w:val="single"/>
              </w:rPr>
            </w:pPr>
            <w:r w:rsidRPr="0028551F">
              <w:rPr>
                <w:rFonts w:ascii="Verdana" w:eastAsia="Calibri" w:hAnsi="Verdana" w:cs="Times New Roman"/>
                <w:b/>
                <w:u w:val="single"/>
              </w:rPr>
              <w:t>ДОКУМЕНТИ</w:t>
            </w:r>
          </w:p>
        </w:tc>
      </w:tr>
      <w:tr w:rsidR="00F96E03" w:rsidRPr="0028551F" w:rsidTr="004A18AF">
        <w:tc>
          <w:tcPr>
            <w:tcW w:w="473"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I</w:t>
            </w:r>
          </w:p>
        </w:tc>
        <w:tc>
          <w:tcPr>
            <w:tcW w:w="9016"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ДОКУМЕНТИ ЗА ПРЕДВАРИТЕЛЕН ПОДБОР</w:t>
            </w:r>
          </w:p>
        </w:tc>
      </w:tr>
      <w:tr w:rsidR="00F96E03" w:rsidRPr="0028551F" w:rsidTr="004A18AF">
        <w:tc>
          <w:tcPr>
            <w:tcW w:w="473" w:type="dxa"/>
            <w:shd w:val="clear" w:color="auto" w:fill="auto"/>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1</w:t>
            </w:r>
          </w:p>
        </w:tc>
        <w:tc>
          <w:tcPr>
            <w:tcW w:w="9016" w:type="dxa"/>
            <w:shd w:val="clear" w:color="auto" w:fill="auto"/>
          </w:tcPr>
          <w:p w:rsidR="00F96E03" w:rsidRPr="0028551F" w:rsidRDefault="00F96E03" w:rsidP="00F96E03">
            <w:pPr>
              <w:spacing w:before="120" w:after="120" w:line="276" w:lineRule="auto"/>
              <w:ind w:firstLine="851"/>
              <w:rPr>
                <w:rFonts w:ascii="Verdana" w:eastAsia="Calibri" w:hAnsi="Verdana" w:cs="Times New Roman"/>
                <w:u w:val="single"/>
              </w:rPr>
            </w:pPr>
            <w:r w:rsidRPr="0028551F">
              <w:rPr>
                <w:rFonts w:ascii="Verdana" w:eastAsia="Calibri" w:hAnsi="Verdana" w:cs="Times New Roman"/>
                <w:b/>
              </w:rPr>
              <w:t>Единен европейски документ за обществени поръчки</w:t>
            </w:r>
            <w:r w:rsidRPr="0028551F">
              <w:rPr>
                <w:rFonts w:ascii="Verdana" w:eastAsia="Calibri" w:hAnsi="Verdana" w:cs="Times New Roman"/>
              </w:rPr>
              <w:t xml:space="preserve"> </w:t>
            </w:r>
            <w:r w:rsidRPr="0028551F">
              <w:rPr>
                <w:rFonts w:ascii="Verdana" w:eastAsia="Calibri" w:hAnsi="Verdana" w:cs="Times New Roman"/>
                <w:i/>
              </w:rPr>
              <w:t>(ЕЕДОП)</w:t>
            </w:r>
          </w:p>
        </w:tc>
      </w:tr>
      <w:tr w:rsidR="00F96E03" w:rsidRPr="0028551F" w:rsidTr="004A18AF">
        <w:trPr>
          <w:trHeight w:val="1987"/>
        </w:trPr>
        <w:tc>
          <w:tcPr>
            <w:tcW w:w="473" w:type="dxa"/>
            <w:shd w:val="clear" w:color="auto" w:fill="auto"/>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2</w:t>
            </w:r>
          </w:p>
        </w:tc>
        <w:tc>
          <w:tcPr>
            <w:tcW w:w="9016" w:type="dxa"/>
            <w:shd w:val="clear" w:color="auto" w:fill="auto"/>
          </w:tcPr>
          <w:p w:rsidR="00F96E03" w:rsidRPr="0028551F" w:rsidRDefault="00F96E03" w:rsidP="00F96E03">
            <w:pPr>
              <w:spacing w:before="120" w:after="120" w:line="276" w:lineRule="auto"/>
              <w:ind w:firstLine="851"/>
              <w:rPr>
                <w:rFonts w:ascii="Verdana" w:eastAsia="Calibri" w:hAnsi="Verdana" w:cs="Times New Roman"/>
                <w:i/>
              </w:rPr>
            </w:pPr>
            <w:r w:rsidRPr="0028551F">
              <w:rPr>
                <w:rFonts w:ascii="Verdana" w:eastAsia="Calibri" w:hAnsi="Verdana" w:cs="Times New Roman"/>
                <w:b/>
              </w:rPr>
              <w:t>Документи за доказване на предприетите мерки за надеждност</w:t>
            </w:r>
            <w:r w:rsidRPr="0028551F">
              <w:rPr>
                <w:rFonts w:ascii="Verdana" w:eastAsia="Calibri" w:hAnsi="Verdana" w:cs="Times New Roman"/>
              </w:rPr>
              <w:t xml:space="preserve"> </w:t>
            </w:r>
            <w:r w:rsidRPr="0028551F">
              <w:rPr>
                <w:rFonts w:ascii="Verdana" w:eastAsia="Calibri" w:hAnsi="Verdana" w:cs="Times New Roman"/>
                <w:i/>
              </w:rPr>
              <w:t>(когато е приложимо)</w:t>
            </w:r>
          </w:p>
          <w:p w:rsidR="00F96E03" w:rsidRPr="0028551F" w:rsidRDefault="00F96E03" w:rsidP="00F96E03">
            <w:pPr>
              <w:spacing w:before="120" w:after="120" w:line="276" w:lineRule="auto"/>
              <w:ind w:firstLine="851"/>
              <w:rPr>
                <w:rFonts w:ascii="Verdana" w:eastAsia="Calibri" w:hAnsi="Verdana" w:cs="Times New Roman"/>
              </w:rPr>
            </w:pPr>
            <w:r w:rsidRPr="0028551F">
              <w:rPr>
                <w:rFonts w:ascii="Verdana" w:eastAsia="Calibri" w:hAnsi="Verdana" w:cs="Times New Roman"/>
              </w:rPr>
              <w:t>1……………….</w:t>
            </w:r>
          </w:p>
          <w:p w:rsidR="00F96E03" w:rsidRPr="0028551F" w:rsidRDefault="00F96E03" w:rsidP="00F96E03">
            <w:pPr>
              <w:spacing w:before="120" w:after="120" w:line="276" w:lineRule="auto"/>
              <w:ind w:firstLine="851"/>
              <w:rPr>
                <w:rFonts w:ascii="Verdana" w:eastAsia="Calibri" w:hAnsi="Verdana" w:cs="Times New Roman"/>
              </w:rPr>
            </w:pPr>
            <w:r w:rsidRPr="0028551F">
              <w:rPr>
                <w:rFonts w:ascii="Verdana" w:eastAsia="Calibri" w:hAnsi="Verdana" w:cs="Times New Roman"/>
              </w:rPr>
              <w:t>2……………….</w:t>
            </w:r>
          </w:p>
          <w:p w:rsidR="00F96E03" w:rsidRPr="0028551F" w:rsidRDefault="00F96E03" w:rsidP="00F96E03">
            <w:pPr>
              <w:spacing w:before="120" w:after="120" w:line="276" w:lineRule="auto"/>
              <w:ind w:firstLine="851"/>
              <w:rPr>
                <w:rFonts w:ascii="Verdana" w:eastAsia="Calibri" w:hAnsi="Verdana" w:cs="Times New Roman"/>
              </w:rPr>
            </w:pPr>
            <w:r w:rsidRPr="0028551F">
              <w:rPr>
                <w:rFonts w:ascii="Verdana" w:eastAsia="Calibri" w:hAnsi="Verdana" w:cs="Times New Roman"/>
              </w:rPr>
              <w:t>3……………….</w:t>
            </w:r>
          </w:p>
        </w:tc>
      </w:tr>
      <w:tr w:rsidR="00F96E03" w:rsidRPr="0028551F" w:rsidTr="004A18AF">
        <w:tc>
          <w:tcPr>
            <w:tcW w:w="473" w:type="dxa"/>
            <w:shd w:val="clear" w:color="auto" w:fill="auto"/>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3</w:t>
            </w:r>
          </w:p>
        </w:tc>
        <w:tc>
          <w:tcPr>
            <w:tcW w:w="9016" w:type="dxa"/>
            <w:shd w:val="clear" w:color="auto" w:fill="auto"/>
          </w:tcPr>
          <w:p w:rsidR="00F96E03" w:rsidRPr="0028551F" w:rsidRDefault="00F96E03" w:rsidP="00F96E03">
            <w:pPr>
              <w:spacing w:before="120" w:after="120" w:line="276" w:lineRule="auto"/>
              <w:ind w:firstLine="851"/>
              <w:rPr>
                <w:rFonts w:ascii="Verdana" w:eastAsia="Calibri" w:hAnsi="Verdana" w:cs="Times New Roman"/>
              </w:rPr>
            </w:pPr>
            <w:r w:rsidRPr="0028551F">
              <w:rPr>
                <w:rFonts w:ascii="Verdana" w:eastAsia="Calibri" w:hAnsi="Verdana" w:cs="Times New Roman"/>
                <w:b/>
              </w:rPr>
              <w:t xml:space="preserve">Копие от учредителен акт, споразумение и/или друг приложим документ </w:t>
            </w:r>
            <w:r w:rsidRPr="0028551F">
              <w:rPr>
                <w:rFonts w:ascii="Verdana" w:eastAsia="Calibri" w:hAnsi="Verdana" w:cs="Times New Roman"/>
                <w:i/>
              </w:rPr>
              <w:t>(когато участникът е обединение, което не е юридическо лице)</w:t>
            </w:r>
          </w:p>
        </w:tc>
      </w:tr>
      <w:tr w:rsidR="00F96E03" w:rsidRPr="0028551F" w:rsidTr="004A18AF">
        <w:tc>
          <w:tcPr>
            <w:tcW w:w="473"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II</w:t>
            </w:r>
          </w:p>
        </w:tc>
        <w:tc>
          <w:tcPr>
            <w:tcW w:w="9016"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ТЕХНИЧЕСКО ПРЕДЛОЖЕНИЕ</w:t>
            </w:r>
          </w:p>
        </w:tc>
      </w:tr>
      <w:tr w:rsidR="00F96E03" w:rsidRPr="0028551F" w:rsidTr="004A18AF">
        <w:trPr>
          <w:trHeight w:val="811"/>
        </w:trPr>
        <w:tc>
          <w:tcPr>
            <w:tcW w:w="473" w:type="dxa"/>
            <w:shd w:val="clear" w:color="auto" w:fill="auto"/>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1</w:t>
            </w:r>
          </w:p>
        </w:tc>
        <w:tc>
          <w:tcPr>
            <w:tcW w:w="9016" w:type="dxa"/>
            <w:shd w:val="clear" w:color="auto" w:fill="auto"/>
          </w:tcPr>
          <w:p w:rsidR="00F96E03" w:rsidRPr="0028551F" w:rsidRDefault="00F96E03" w:rsidP="00F96E03">
            <w:pPr>
              <w:spacing w:before="120" w:after="120" w:line="276" w:lineRule="auto"/>
              <w:ind w:firstLine="851"/>
              <w:rPr>
                <w:rFonts w:ascii="Verdana" w:eastAsia="Calibri" w:hAnsi="Verdana" w:cs="Times New Roman"/>
                <w:b/>
              </w:rPr>
            </w:pPr>
            <w:r w:rsidRPr="0028551F">
              <w:rPr>
                <w:rFonts w:ascii="Verdana" w:eastAsia="Calibri" w:hAnsi="Verdana" w:cs="Times New Roman"/>
                <w:b/>
              </w:rPr>
              <w:t xml:space="preserve">Документ за упълномощаване </w:t>
            </w:r>
            <w:r w:rsidRPr="0028551F">
              <w:rPr>
                <w:rFonts w:ascii="Verdana" w:eastAsia="Calibri" w:hAnsi="Verdana" w:cs="Times New Roman"/>
                <w:i/>
              </w:rPr>
              <w:t>(когато лицето, което подава офертата, не е законният представител на участника – оригинал или нотариално заверено копие)</w:t>
            </w:r>
          </w:p>
        </w:tc>
      </w:tr>
      <w:tr w:rsidR="00F96E03" w:rsidRPr="0028551F" w:rsidTr="004A18AF">
        <w:trPr>
          <w:trHeight w:val="495"/>
        </w:trPr>
        <w:tc>
          <w:tcPr>
            <w:tcW w:w="473" w:type="dxa"/>
            <w:shd w:val="clear" w:color="auto" w:fill="auto"/>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2</w:t>
            </w:r>
          </w:p>
        </w:tc>
        <w:tc>
          <w:tcPr>
            <w:tcW w:w="9016" w:type="dxa"/>
            <w:shd w:val="clear" w:color="auto" w:fill="auto"/>
          </w:tcPr>
          <w:p w:rsidR="00F96E03" w:rsidRPr="0028551F" w:rsidRDefault="00F96E03" w:rsidP="00070569">
            <w:pPr>
              <w:tabs>
                <w:tab w:val="left" w:pos="236"/>
              </w:tabs>
              <w:spacing w:before="120" w:after="0" w:line="276" w:lineRule="auto"/>
              <w:ind w:firstLine="851"/>
              <w:rPr>
                <w:rFonts w:ascii="Verdana" w:eastAsia="Times New Roman" w:hAnsi="Verdana" w:cs="Times New Roman"/>
              </w:rPr>
            </w:pPr>
            <w:r w:rsidRPr="0028551F">
              <w:rPr>
                <w:rFonts w:ascii="Verdana" w:eastAsia="Calibri" w:hAnsi="Verdana" w:cs="Times New Roman"/>
                <w:b/>
              </w:rPr>
              <w:t>Техническо предложение</w:t>
            </w:r>
            <w:r w:rsidRPr="0028551F">
              <w:rPr>
                <w:rFonts w:ascii="Verdana" w:eastAsia="Times New Roman" w:hAnsi="Verdana" w:cs="Times New Roman"/>
              </w:rPr>
              <w:t>.</w:t>
            </w:r>
          </w:p>
        </w:tc>
      </w:tr>
      <w:tr w:rsidR="00F96E03" w:rsidRPr="0028551F" w:rsidTr="004A18AF">
        <w:tc>
          <w:tcPr>
            <w:tcW w:w="473" w:type="dxa"/>
            <w:shd w:val="clear" w:color="auto" w:fill="D9D9D9"/>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III</w:t>
            </w:r>
          </w:p>
        </w:tc>
        <w:tc>
          <w:tcPr>
            <w:tcW w:w="9016" w:type="dxa"/>
            <w:shd w:val="clear" w:color="auto" w:fill="D9D9D9"/>
          </w:tcPr>
          <w:p w:rsidR="00F96E03" w:rsidRPr="0028551F" w:rsidRDefault="00F96E03" w:rsidP="00F96E03">
            <w:pPr>
              <w:tabs>
                <w:tab w:val="left" w:pos="236"/>
              </w:tabs>
              <w:spacing w:before="120" w:after="120" w:line="276" w:lineRule="auto"/>
              <w:ind w:firstLine="851"/>
              <w:jc w:val="center"/>
              <w:rPr>
                <w:rFonts w:ascii="Verdana" w:eastAsia="Calibri" w:hAnsi="Verdana" w:cs="Times New Roman"/>
                <w:b/>
                <w:caps/>
              </w:rPr>
            </w:pPr>
            <w:r w:rsidRPr="0028551F">
              <w:rPr>
                <w:rFonts w:ascii="Verdana" w:eastAsia="Calibri" w:hAnsi="Verdana" w:cs="Times New Roman"/>
                <w:b/>
                <w:caps/>
              </w:rPr>
              <w:t>Предлагани ценови параметри</w:t>
            </w:r>
          </w:p>
        </w:tc>
      </w:tr>
      <w:tr w:rsidR="00F96E03" w:rsidRPr="0028551F" w:rsidTr="004A18AF">
        <w:tc>
          <w:tcPr>
            <w:tcW w:w="473" w:type="dxa"/>
            <w:shd w:val="clear" w:color="auto" w:fill="auto"/>
          </w:tcPr>
          <w:p w:rsidR="00F96E03" w:rsidRPr="0028551F" w:rsidRDefault="00F96E03" w:rsidP="00F96E03">
            <w:pPr>
              <w:spacing w:before="120" w:after="120" w:line="276" w:lineRule="auto"/>
              <w:ind w:firstLine="851"/>
              <w:jc w:val="center"/>
              <w:rPr>
                <w:rFonts w:ascii="Verdana" w:eastAsia="Calibri" w:hAnsi="Verdana" w:cs="Times New Roman"/>
                <w:b/>
              </w:rPr>
            </w:pPr>
            <w:r w:rsidRPr="0028551F">
              <w:rPr>
                <w:rFonts w:ascii="Verdana" w:eastAsia="Calibri" w:hAnsi="Verdana" w:cs="Times New Roman"/>
                <w:b/>
              </w:rPr>
              <w:t>1</w:t>
            </w:r>
          </w:p>
        </w:tc>
        <w:tc>
          <w:tcPr>
            <w:tcW w:w="9016" w:type="dxa"/>
            <w:shd w:val="clear" w:color="auto" w:fill="auto"/>
          </w:tcPr>
          <w:p w:rsidR="00F96E03" w:rsidRPr="0028551F" w:rsidRDefault="00F96E03" w:rsidP="00F96E03">
            <w:pPr>
              <w:numPr>
                <w:ilvl w:val="0"/>
                <w:numId w:val="21"/>
              </w:numPr>
              <w:tabs>
                <w:tab w:val="left" w:pos="236"/>
              </w:tabs>
              <w:spacing w:after="0" w:line="240" w:lineRule="auto"/>
              <w:ind w:left="0" w:firstLine="851"/>
              <w:rPr>
                <w:rFonts w:ascii="Verdana" w:eastAsia="Calibri" w:hAnsi="Verdana" w:cs="Times New Roman"/>
              </w:rPr>
            </w:pPr>
            <w:r w:rsidRPr="0028551F">
              <w:rPr>
                <w:rFonts w:ascii="Verdana" w:eastAsia="Calibri" w:hAnsi="Verdana" w:cs="Times New Roman"/>
              </w:rPr>
              <w:t>Ценово предложение</w:t>
            </w:r>
          </w:p>
          <w:p w:rsidR="00F96E03" w:rsidRPr="0028551F" w:rsidRDefault="00F96E03" w:rsidP="00F96E03">
            <w:pPr>
              <w:numPr>
                <w:ilvl w:val="0"/>
                <w:numId w:val="21"/>
              </w:numPr>
              <w:tabs>
                <w:tab w:val="left" w:pos="236"/>
              </w:tabs>
              <w:spacing w:after="0" w:line="240" w:lineRule="auto"/>
              <w:ind w:left="0" w:firstLine="851"/>
              <w:rPr>
                <w:rFonts w:ascii="Verdana" w:eastAsia="Calibri" w:hAnsi="Verdana" w:cs="Times New Roman"/>
              </w:rPr>
            </w:pPr>
            <w:r w:rsidRPr="0028551F">
              <w:rPr>
                <w:rFonts w:ascii="Verdana" w:eastAsia="Calibri" w:hAnsi="Verdana" w:cs="Times New Roman"/>
              </w:rPr>
              <w:t>Таблица 1</w:t>
            </w:r>
          </w:p>
          <w:p w:rsidR="00F96E03" w:rsidRPr="0028551F" w:rsidRDefault="00F96E03" w:rsidP="00F96E03">
            <w:pPr>
              <w:numPr>
                <w:ilvl w:val="0"/>
                <w:numId w:val="21"/>
              </w:numPr>
              <w:tabs>
                <w:tab w:val="left" w:pos="236"/>
              </w:tabs>
              <w:spacing w:after="0" w:line="240" w:lineRule="auto"/>
              <w:ind w:left="0" w:firstLine="851"/>
              <w:rPr>
                <w:rFonts w:ascii="Verdana" w:eastAsia="Calibri" w:hAnsi="Verdana" w:cs="Times New Roman"/>
                <w:b/>
              </w:rPr>
            </w:pPr>
            <w:r w:rsidRPr="0028551F">
              <w:rPr>
                <w:rFonts w:ascii="Verdana" w:eastAsia="Calibri" w:hAnsi="Verdana" w:cs="Times New Roman"/>
              </w:rPr>
              <w:t>Анализи на единичните цени</w:t>
            </w:r>
            <w:r w:rsidRPr="0028551F">
              <w:rPr>
                <w:rFonts w:ascii="Verdana" w:eastAsia="Calibri" w:hAnsi="Verdana" w:cs="Times New Roman"/>
                <w:b/>
              </w:rPr>
              <w:t xml:space="preserve"> </w:t>
            </w:r>
          </w:p>
        </w:tc>
      </w:tr>
    </w:tbl>
    <w:p w:rsidR="00F96E03" w:rsidRPr="0028551F" w:rsidRDefault="00F96E03" w:rsidP="00F96E03">
      <w:pPr>
        <w:spacing w:before="120" w:after="120" w:line="276" w:lineRule="auto"/>
        <w:ind w:firstLine="851"/>
        <w:jc w:val="right"/>
        <w:rPr>
          <w:rFonts w:ascii="Verdana" w:eastAsia="Calibri" w:hAnsi="Verdana" w:cs="Times New Roman"/>
          <w:b/>
        </w:rPr>
      </w:pPr>
    </w:p>
    <w:p w:rsidR="00F96E03" w:rsidRPr="00214D22" w:rsidRDefault="00F96E03" w:rsidP="00F96E03">
      <w:pPr>
        <w:spacing w:before="120" w:after="120" w:line="276" w:lineRule="auto"/>
        <w:ind w:firstLine="851"/>
        <w:jc w:val="right"/>
        <w:rPr>
          <w:rFonts w:ascii="Verdana" w:eastAsia="Calibri" w:hAnsi="Verdana" w:cs="Times New Roman"/>
          <w:lang w:val="en-US" w:eastAsia="bg-BG"/>
        </w:rPr>
      </w:pPr>
      <w:r w:rsidRPr="0028551F">
        <w:rPr>
          <w:rFonts w:ascii="Verdana" w:eastAsia="Calibri" w:hAnsi="Verdana" w:cs="Times New Roman"/>
          <w:b/>
          <w:lang w:eastAsia="bg-BG"/>
        </w:rPr>
        <w:br w:type="page"/>
        <w:t xml:space="preserve">Образец № </w:t>
      </w:r>
      <w:r w:rsidR="00214D22">
        <w:rPr>
          <w:rFonts w:ascii="Verdana" w:eastAsia="Calibri" w:hAnsi="Verdana" w:cs="Times New Roman"/>
          <w:b/>
          <w:lang w:val="en-US" w:eastAsia="bg-BG"/>
        </w:rPr>
        <w:t>3</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3"/>
        <w:gridCol w:w="6363"/>
      </w:tblGrid>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Наименование на участника:</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p w:rsidR="00F96E03" w:rsidRPr="0028551F" w:rsidRDefault="00F96E03" w:rsidP="00F96E03">
            <w:pPr>
              <w:spacing w:after="0" w:line="240" w:lineRule="auto"/>
              <w:ind w:left="252"/>
              <w:rPr>
                <w:rFonts w:ascii="Verdana" w:eastAsia="Times New Roman" w:hAnsi="Verdana" w:cs="Times New Roman"/>
                <w:i/>
                <w:iCs/>
                <w:sz w:val="20"/>
                <w:szCs w:val="20"/>
              </w:rPr>
            </w:pPr>
          </w:p>
        </w:tc>
      </w:tr>
      <w:tr w:rsidR="00F96E03" w:rsidRPr="0028551F" w:rsidTr="004A18AF">
        <w:trPr>
          <w:trHeight w:val="589"/>
        </w:trPr>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Правно-организационна форма на участника:</w:t>
            </w:r>
          </w:p>
        </w:tc>
        <w:tc>
          <w:tcPr>
            <w:tcW w:w="6363" w:type="dxa"/>
          </w:tcPr>
          <w:p w:rsidR="00F96E03" w:rsidRPr="0028551F" w:rsidRDefault="00F96E03" w:rsidP="00F96E03">
            <w:pPr>
              <w:spacing w:after="0" w:line="240" w:lineRule="auto"/>
              <w:ind w:left="-108"/>
              <w:rPr>
                <w:rFonts w:ascii="Verdana" w:eastAsia="Times New Roman" w:hAnsi="Verdana" w:cs="Times New Roman"/>
                <w:i/>
                <w:iCs/>
                <w:sz w:val="20"/>
                <w:szCs w:val="20"/>
              </w:rPr>
            </w:pPr>
            <w:r w:rsidRPr="0028551F">
              <w:rPr>
                <w:rFonts w:ascii="Verdana" w:eastAsia="Times New Roman" w:hAnsi="Verdana" w:cs="Times New Roman"/>
                <w:i/>
                <w:iCs/>
                <w:sz w:val="20"/>
                <w:szCs w:val="20"/>
              </w:rPr>
              <w:t>(търговското дружество или обединение или друга правна форма)</w:t>
            </w: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Седалище по регистрация:</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ЕИК:</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tc>
      </w:tr>
      <w:tr w:rsidR="00F96E03" w:rsidRPr="0028551F" w:rsidTr="004A18AF">
        <w:trPr>
          <w:trHeight w:val="500"/>
        </w:trPr>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Пълен адрес за кореспонденция:</w:t>
            </w:r>
          </w:p>
        </w:tc>
        <w:tc>
          <w:tcPr>
            <w:tcW w:w="6363" w:type="dxa"/>
          </w:tcPr>
          <w:p w:rsidR="00F96E03" w:rsidRPr="0028551F" w:rsidRDefault="00F96E03" w:rsidP="00F96E03">
            <w:pPr>
              <w:spacing w:after="0" w:line="240" w:lineRule="auto"/>
              <w:rPr>
                <w:rFonts w:ascii="Verdana" w:eastAsia="Times New Roman" w:hAnsi="Verdana" w:cs="Times New Roman"/>
                <w:i/>
                <w:iCs/>
                <w:sz w:val="20"/>
                <w:szCs w:val="20"/>
              </w:rPr>
            </w:pPr>
            <w:r w:rsidRPr="0028551F">
              <w:rPr>
                <w:rFonts w:ascii="Verdana" w:eastAsia="Times New Roman" w:hAnsi="Verdana" w:cs="Times New Roman"/>
                <w:i/>
                <w:iCs/>
                <w:sz w:val="20"/>
                <w:szCs w:val="20"/>
              </w:rPr>
              <w:t>(държава, град, пощенски код, улица, №)</w:t>
            </w: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Телефонен номер:</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Факс номер:</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Електронен адрес:</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sz w:val="20"/>
                <w:szCs w:val="20"/>
              </w:rPr>
            </w:pPr>
            <w:r w:rsidRPr="0028551F">
              <w:rPr>
                <w:rFonts w:ascii="Verdana" w:eastAsia="Times New Roman" w:hAnsi="Verdana" w:cs="Times New Roman"/>
                <w:b/>
                <w:bCs/>
                <w:sz w:val="20"/>
                <w:szCs w:val="20"/>
              </w:rPr>
              <w:t>Лице за контакти:</w:t>
            </w:r>
          </w:p>
        </w:tc>
        <w:tc>
          <w:tcPr>
            <w:tcW w:w="6363" w:type="dxa"/>
          </w:tcPr>
          <w:p w:rsidR="00F96E03" w:rsidRPr="0028551F" w:rsidRDefault="00F96E03" w:rsidP="00F96E03">
            <w:pPr>
              <w:spacing w:after="0" w:line="240" w:lineRule="auto"/>
              <w:ind w:left="252"/>
              <w:rPr>
                <w:rFonts w:ascii="Verdana" w:eastAsia="Times New Roman" w:hAnsi="Verdana" w:cs="Times New Roman"/>
                <w:i/>
                <w:iCs/>
                <w:sz w:val="20"/>
                <w:szCs w:val="20"/>
              </w:rPr>
            </w:pPr>
          </w:p>
        </w:tc>
      </w:tr>
    </w:tbl>
    <w:p w:rsidR="00F96E03" w:rsidRPr="0028551F" w:rsidRDefault="00F96E03" w:rsidP="00F96E03">
      <w:pPr>
        <w:spacing w:after="0" w:line="240" w:lineRule="auto"/>
        <w:rPr>
          <w:rFonts w:ascii="Verdana" w:eastAsia="Times New Roman" w:hAnsi="Verdana" w:cs="Times New Roman"/>
          <w:sz w:val="20"/>
          <w:szCs w:val="20"/>
          <w:lang w:eastAsia="bg-BG"/>
        </w:rPr>
      </w:pPr>
    </w:p>
    <w:p w:rsidR="00F96E03" w:rsidRPr="0028551F" w:rsidRDefault="00F96E03" w:rsidP="00F96E03">
      <w:pPr>
        <w:spacing w:after="0" w:line="240" w:lineRule="auto"/>
        <w:ind w:firstLine="851"/>
        <w:jc w:val="center"/>
        <w:rPr>
          <w:rFonts w:ascii="Verdana" w:eastAsia="Times New Roman" w:hAnsi="Verdana" w:cs="Times New Roman"/>
          <w:b/>
          <w:lang w:eastAsia="bg-BG"/>
        </w:rPr>
      </w:pPr>
      <w:r w:rsidRPr="0028551F">
        <w:rPr>
          <w:rFonts w:ascii="Verdana" w:eastAsia="Times New Roman" w:hAnsi="Verdana" w:cs="Times New Roman"/>
          <w:b/>
          <w:lang w:eastAsia="bg-BG"/>
        </w:rPr>
        <w:t>ТЕХНИЧЕСКО ПРЕДЛОЖЕНИЕ</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ab/>
      </w:r>
      <w:r w:rsidRPr="0028551F">
        <w:rPr>
          <w:rFonts w:ascii="Verdana" w:eastAsia="Times New Roman" w:hAnsi="Verdana" w:cs="Times New Roman"/>
          <w:b/>
          <w:lang w:eastAsia="bg-BG"/>
        </w:rPr>
        <w:tab/>
        <w:t xml:space="preserve">               </w:t>
      </w:r>
    </w:p>
    <w:p w:rsidR="00F96E03" w:rsidRPr="0028551F" w:rsidRDefault="00F96E03" w:rsidP="00F96E03">
      <w:pPr>
        <w:tabs>
          <w:tab w:val="left" w:pos="284"/>
        </w:tabs>
        <w:spacing w:after="120" w:line="240" w:lineRule="auto"/>
        <w:ind w:firstLine="851"/>
        <w:jc w:val="both"/>
        <w:rPr>
          <w:rFonts w:ascii="Verdana" w:eastAsia="Times New Roman" w:hAnsi="Verdana" w:cs="Times New Roman"/>
          <w:b/>
          <w:lang w:eastAsia="pl-PL"/>
        </w:rPr>
      </w:pPr>
      <w:r w:rsidRPr="0028551F">
        <w:rPr>
          <w:rFonts w:ascii="Verdana" w:eastAsia="Times New Roman" w:hAnsi="Verdana" w:cs="Times New Roman"/>
          <w:lang w:eastAsia="pl-PL"/>
        </w:rPr>
        <w:t>за участие в открита процедура по ЗОП  с предмет:</w:t>
      </w:r>
      <w:r w:rsidRPr="0028551F">
        <w:rPr>
          <w:rFonts w:ascii="Tahoma" w:eastAsia="Times New Roman" w:hAnsi="Tahoma" w:cs="Times New Roman"/>
          <w:lang w:eastAsia="pl-PL"/>
        </w:rPr>
        <w:t xml:space="preserve"> </w:t>
      </w:r>
      <w:r w:rsidRPr="0028551F">
        <w:rPr>
          <w:rFonts w:ascii="Verdana" w:eastAsia="Times New Roman" w:hAnsi="Verdana" w:cs="Times New Roman"/>
          <w:b/>
          <w:lang w:eastAsia="pl-PL"/>
        </w:rPr>
        <w:t>„Изграждане, основен и текущ ремонт, както и реконструкция на уличната и общинската пътна мрежа на територията на Община Нова Загора"</w:t>
      </w:r>
    </w:p>
    <w:p w:rsidR="00F96E03" w:rsidRPr="0028551F" w:rsidRDefault="00214D22" w:rsidP="00F96E03">
      <w:pPr>
        <w:tabs>
          <w:tab w:val="left" w:pos="284"/>
        </w:tabs>
        <w:spacing w:after="120" w:line="240" w:lineRule="auto"/>
        <w:ind w:firstLine="851"/>
        <w:jc w:val="both"/>
        <w:rPr>
          <w:rFonts w:ascii="Tahoma" w:eastAsia="Times New Roman" w:hAnsi="Tahoma" w:cs="Times New Roman"/>
          <w:b/>
          <w:caps/>
          <w:lang w:eastAsia="pl-PL"/>
        </w:rPr>
      </w:pPr>
      <w:r>
        <w:rPr>
          <w:rFonts w:ascii="Tahoma" w:eastAsia="Times New Roman" w:hAnsi="Tahoma" w:cs="Times New Roman"/>
          <w:b/>
          <w:caps/>
          <w:lang w:eastAsia="pl-PL"/>
        </w:rPr>
        <w:t>делово</w:t>
      </w:r>
    </w:p>
    <w:p w:rsidR="00F96E03" w:rsidRPr="0028551F" w:rsidRDefault="00F96E03" w:rsidP="00F96E03">
      <w:pPr>
        <w:spacing w:after="0" w:line="240" w:lineRule="auto"/>
        <w:ind w:firstLine="851"/>
        <w:rPr>
          <w:rFonts w:ascii="Verdana" w:eastAsia="Times New Roman" w:hAnsi="Verdana" w:cs="Times New Roman"/>
          <w:b/>
          <w:lang w:eastAsia="bg-BG"/>
        </w:rPr>
      </w:pPr>
      <w:r w:rsidRPr="0028551F">
        <w:rPr>
          <w:rFonts w:ascii="Verdana" w:eastAsia="Times New Roman" w:hAnsi="Verdana" w:cs="Times New Roman"/>
          <w:b/>
          <w:lang w:eastAsia="bg-BG"/>
        </w:rPr>
        <w:t>УВАЖАЕМИ ДАМИ И ГОСПОДА</w:t>
      </w:r>
      <w:r w:rsidRPr="0028551F">
        <w:rPr>
          <w:rFonts w:ascii="Verdana" w:eastAsia="Times New Roman" w:hAnsi="Verdana" w:cs="Times New Roman"/>
          <w:b/>
          <w:bCs/>
          <w:lang w:eastAsia="bg-BG"/>
        </w:rPr>
        <w:t>,</w:t>
      </w:r>
    </w:p>
    <w:p w:rsidR="00F96E03" w:rsidRPr="0028551F" w:rsidRDefault="00F96E03" w:rsidP="00F96E03">
      <w:pPr>
        <w:spacing w:after="0" w:line="240" w:lineRule="auto"/>
        <w:ind w:firstLine="851"/>
        <w:jc w:val="both"/>
        <w:rPr>
          <w:rFonts w:ascii="Verdana" w:eastAsia="Times New Roman" w:hAnsi="Verdana" w:cs="Times New Roman"/>
          <w:b/>
          <w:bCs/>
          <w:highlight w:val="green"/>
        </w:rPr>
      </w:pPr>
    </w:p>
    <w:p w:rsidR="00F96E03" w:rsidRPr="0028551F" w:rsidRDefault="00F96E03" w:rsidP="00F96E03">
      <w:pPr>
        <w:spacing w:after="0" w:line="360" w:lineRule="auto"/>
        <w:ind w:firstLine="851"/>
        <w:jc w:val="both"/>
        <w:rPr>
          <w:rFonts w:ascii="Verdana" w:eastAsia="Times New Roman" w:hAnsi="Verdana" w:cs="Times New Roman"/>
        </w:rPr>
      </w:pPr>
      <w:r w:rsidRPr="0028551F">
        <w:rPr>
          <w:rFonts w:ascii="Verdana" w:eastAsia="Times New Roman" w:hAnsi="Verdana" w:cs="Times New Roman"/>
        </w:rPr>
        <w:t>След запознаване с всички документи и образци от документацията за участие в процедурата, удостоверявам, че отговарям на изискванията и условията определени от Възложителя.</w:t>
      </w:r>
    </w:p>
    <w:p w:rsidR="00F96E03" w:rsidRPr="0028551F" w:rsidRDefault="00F96E03" w:rsidP="00F96E03">
      <w:pPr>
        <w:spacing w:after="0" w:line="240" w:lineRule="auto"/>
        <w:ind w:firstLine="851"/>
        <w:jc w:val="both"/>
        <w:rPr>
          <w:rFonts w:ascii="Verdana" w:eastAsia="Times New Roman" w:hAnsi="Verdana" w:cs="Times New Roman"/>
          <w:lang w:eastAsia="ar-SA"/>
        </w:rPr>
      </w:pPr>
      <w:r w:rsidRPr="0028551F">
        <w:rPr>
          <w:rFonts w:ascii="Verdana" w:eastAsia="Times New Roman" w:hAnsi="Verdana" w:cs="Times New Roman"/>
          <w:b/>
          <w:lang w:eastAsia="bg-BG"/>
        </w:rPr>
        <w:t>1.</w:t>
      </w:r>
      <w:r w:rsidRPr="0028551F">
        <w:rPr>
          <w:rFonts w:ascii="Times New Roman" w:eastAsia="Times New Roman" w:hAnsi="Times New Roman" w:cs="Times New Roman"/>
          <w:b/>
          <w:lang w:eastAsia="bg-BG"/>
        </w:rPr>
        <w:t xml:space="preserve"> </w:t>
      </w:r>
      <w:r w:rsidRPr="0028551F">
        <w:rPr>
          <w:rFonts w:ascii="Verdana" w:eastAsia="Times New Roman" w:hAnsi="Verdana" w:cs="Times New Roman"/>
          <w:b/>
          <w:lang w:eastAsia="bg-BG"/>
        </w:rPr>
        <w:t xml:space="preserve">Срокът за изпълнение на обществената поръчка е </w:t>
      </w:r>
      <w:r w:rsidR="0003740F">
        <w:rPr>
          <w:rFonts w:ascii="Verdana" w:eastAsia="Times New Roman" w:hAnsi="Verdana" w:cs="Times New Roman"/>
          <w:b/>
          <w:lang w:eastAsia="bg-BG"/>
        </w:rPr>
        <w:t>5</w:t>
      </w:r>
      <w:r w:rsidR="00600F4D">
        <w:rPr>
          <w:rFonts w:ascii="Verdana" w:eastAsia="Times New Roman" w:hAnsi="Verdana" w:cs="Times New Roman"/>
          <w:b/>
          <w:lang w:eastAsia="bg-BG"/>
        </w:rPr>
        <w:t xml:space="preserve"> </w:t>
      </w:r>
      <w:r w:rsidRPr="0028551F">
        <w:rPr>
          <w:rFonts w:ascii="Verdana" w:eastAsia="Times New Roman" w:hAnsi="Verdana" w:cs="Times New Roman"/>
          <w:b/>
          <w:lang w:eastAsia="bg-BG"/>
        </w:rPr>
        <w:t>/</w:t>
      </w:r>
      <w:r w:rsidR="0003740F">
        <w:rPr>
          <w:rFonts w:ascii="Verdana" w:eastAsia="Times New Roman" w:hAnsi="Verdana" w:cs="Times New Roman"/>
          <w:b/>
          <w:lang w:eastAsia="bg-BG"/>
        </w:rPr>
        <w:t>пет</w:t>
      </w:r>
      <w:r w:rsidRPr="0028551F">
        <w:rPr>
          <w:rFonts w:ascii="Verdana" w:eastAsia="Times New Roman" w:hAnsi="Verdana" w:cs="Times New Roman"/>
          <w:b/>
          <w:lang w:eastAsia="bg-BG"/>
        </w:rPr>
        <w:t>/ години, считано от датата на подписване на договора за строителство</w:t>
      </w:r>
      <w:r w:rsidRPr="0028551F">
        <w:rPr>
          <w:rFonts w:ascii="Verdana" w:eastAsia="Times New Roman" w:hAnsi="Verdana" w:cs="Times New Roman"/>
          <w:lang w:eastAsia="ar-SA"/>
        </w:rPr>
        <w:t>.</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 xml:space="preserve">2. Гаранционни срокове: </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highlight w:val="yellow"/>
          <w:lang w:eastAsia="bg-BG"/>
        </w:rPr>
      </w:pPr>
      <w:r w:rsidRPr="0028551F">
        <w:rPr>
          <w:rFonts w:ascii="Verdana" w:eastAsia="Times New Roman" w:hAnsi="Verdana" w:cs="Times New Roman"/>
          <w:lang w:eastAsia="bg-BG"/>
        </w:rPr>
        <w:t>2.1. Гаранционен срок за изграждане на пътища и улици - ….. месеца</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2.2. Гаранционен срок за реконструкция на пътища и улици – …. месеца</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2.3. Гаранционен срок за основен ремонт и рехабилитация на пътища и улици – …. месеца</w:t>
      </w:r>
    </w:p>
    <w:p w:rsidR="00F96E03"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2.4. Гаранционен срок за текущ ремонт</w:t>
      </w:r>
      <w:r w:rsidR="00965654">
        <w:rPr>
          <w:rFonts w:ascii="Verdana" w:eastAsia="Times New Roman" w:hAnsi="Verdana" w:cs="Times New Roman"/>
          <w:lang w:eastAsia="bg-BG"/>
        </w:rPr>
        <w:t xml:space="preserve"> на пътища и улици - …. месеца.</w:t>
      </w:r>
    </w:p>
    <w:p w:rsidR="00965654" w:rsidRPr="00600F4D" w:rsidRDefault="00965654" w:rsidP="00965654">
      <w:pPr>
        <w:shd w:val="clear" w:color="auto" w:fill="FFFFFF"/>
        <w:spacing w:before="120" w:after="0" w:line="240" w:lineRule="auto"/>
        <w:ind w:firstLine="851"/>
        <w:jc w:val="both"/>
        <w:rPr>
          <w:rFonts w:ascii="Verdana" w:eastAsia="Times New Roman" w:hAnsi="Verdana" w:cs="Times New Roman"/>
          <w:lang w:eastAsia="bg-BG"/>
        </w:rPr>
      </w:pPr>
      <w:r w:rsidRPr="00600F4D">
        <w:rPr>
          <w:rFonts w:ascii="Verdana" w:eastAsia="Times New Roman" w:hAnsi="Verdana" w:cs="Times New Roman"/>
          <w:lang w:eastAsia="bg-BG"/>
        </w:rPr>
        <w:t>2.5. Гаранционен срок за изграждане на тротоари - ………….. месеца.</w:t>
      </w:r>
    </w:p>
    <w:p w:rsidR="00965654" w:rsidRPr="00600F4D" w:rsidRDefault="00965654" w:rsidP="00965654">
      <w:pPr>
        <w:shd w:val="clear" w:color="auto" w:fill="FFFFFF"/>
        <w:spacing w:before="120" w:after="0" w:line="240" w:lineRule="auto"/>
        <w:ind w:firstLine="851"/>
        <w:jc w:val="both"/>
        <w:rPr>
          <w:rFonts w:ascii="Verdana" w:eastAsia="Times New Roman" w:hAnsi="Verdana" w:cs="Times New Roman"/>
          <w:lang w:eastAsia="bg-BG"/>
        </w:rPr>
      </w:pPr>
      <w:r w:rsidRPr="00600F4D">
        <w:rPr>
          <w:rFonts w:ascii="Verdana" w:eastAsia="Times New Roman" w:hAnsi="Verdana" w:cs="Times New Roman"/>
          <w:lang w:eastAsia="bg-BG"/>
        </w:rPr>
        <w:t>2.6. Гаранционен срок за основен ремонт на тротоари - ………….. месеца.</w:t>
      </w:r>
    </w:p>
    <w:p w:rsidR="00F96E03" w:rsidRPr="0028551F" w:rsidRDefault="00F96E03" w:rsidP="00F96E03">
      <w:pPr>
        <w:spacing w:before="60" w:after="60" w:line="240" w:lineRule="auto"/>
        <w:ind w:firstLine="851"/>
        <w:jc w:val="both"/>
        <w:outlineLvl w:val="1"/>
        <w:rPr>
          <w:rFonts w:ascii="Verdana" w:eastAsia="Courier New" w:hAnsi="Verdana" w:cs="Courier New"/>
          <w:b/>
          <w:bCs/>
          <w:kern w:val="36"/>
          <w:lang w:eastAsia="bg-BG" w:bidi="bg-BG"/>
        </w:rPr>
      </w:pPr>
      <w:r w:rsidRPr="0028551F">
        <w:rPr>
          <w:rFonts w:ascii="Verdana" w:eastAsia="Times New Roman" w:hAnsi="Verdana" w:cs="Times New Roman"/>
          <w:lang w:eastAsia="bg-BG"/>
        </w:rPr>
        <w:t xml:space="preserve">Забележка 1: </w:t>
      </w:r>
      <w:r w:rsidRPr="0028551F">
        <w:rPr>
          <w:rFonts w:ascii="Verdana" w:eastAsia="Courier New" w:hAnsi="Verdana" w:cs="Courier New"/>
          <w:lang w:eastAsia="bg-BG" w:bidi="bg-BG"/>
        </w:rPr>
        <w:t xml:space="preserve">Предлаганите от участниците гаранционни срокове следва да не са по-кратки от предвидените минимални гаранционни срокове в  Наредба №2 от 31.07.2003г. </w:t>
      </w:r>
      <w:r w:rsidRPr="0028551F">
        <w:rPr>
          <w:rFonts w:ascii="Verdana" w:eastAsia="Courier New" w:hAnsi="Verdana" w:cs="Courier New"/>
          <w:bCs/>
          <w:kern w:val="36"/>
          <w:lang w:eastAsia="bg-BG" w:bidi="bg-BG"/>
        </w:rPr>
        <w:t>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Гаранционните срокове се изразяват в месеци.</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 xml:space="preserve">3. </w:t>
      </w:r>
      <w:r w:rsidRPr="0028551F">
        <w:rPr>
          <w:rFonts w:ascii="Verdana" w:eastAsia="Times New Roman" w:hAnsi="Verdana" w:cs="Times New Roman"/>
          <w:lang w:eastAsia="bg-BG"/>
        </w:rPr>
        <w:t>Изложение на начина за изпълнение на поръчката съгласно чл. 70, ал. 4, т. 3 от ЗОП, съобразно нейната специфика и конкретика, произтичащи от действащите нормативни документи, 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 офертите, водещи до повишаване качеството на крайния продукт при оптимален разход на средства и време, а именно:</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3.1. Изложение относно показателя „Осигуряване на качеството на строителството чрез предложени технически решения и технологии на изпълнение”.</w:t>
      </w:r>
    </w:p>
    <w:p w:rsidR="00F96E03" w:rsidRPr="0028551F"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3.2. Изложение относно показателя „Осигуряване на качеството и напредъка на строителството чрез предложена организация на работа на персонала“.</w:t>
      </w:r>
    </w:p>
    <w:p w:rsidR="00F96E03" w:rsidRDefault="00F96E03" w:rsidP="00F96E03">
      <w:pPr>
        <w:shd w:val="clear" w:color="auto" w:fill="FFFFFF"/>
        <w:spacing w:before="120"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3.3. Изложение относно показателя „Концепция за опазване на околната среда и контрол на социалното напрежение“.</w:t>
      </w:r>
    </w:p>
    <w:p w:rsidR="00EF13F8" w:rsidRPr="0028551F" w:rsidRDefault="00EF13F8" w:rsidP="00F96E03">
      <w:pPr>
        <w:shd w:val="clear" w:color="auto" w:fill="FFFFFF"/>
        <w:spacing w:before="120"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3.4. </w:t>
      </w:r>
      <w:r w:rsidR="00646090" w:rsidRPr="00646090">
        <w:rPr>
          <w:rFonts w:ascii="Verdana" w:eastAsia="Times New Roman" w:hAnsi="Verdana" w:cs="Times New Roman"/>
          <w:lang w:eastAsia="bg-BG"/>
        </w:rPr>
        <w:t>График за изпълнение на поръчката, онагледяващ технологична последователност и взаимна обвързаност на строителните дейности и процесите на изпълнение на строителството на всеки един от обектите, формиращи предмета на поръчката, а именно изграждане, основен ремонт, текущ ремонт, реконструкция на уличната и общинската пътна мрежа. За всяка дейност, включена в графика, трябва да са показани материално – техническите и човешките ресурси, необходими за нейното изпълнение.</w:t>
      </w:r>
    </w:p>
    <w:p w:rsidR="00F96E03" w:rsidRPr="0028551F" w:rsidRDefault="00F96E03" w:rsidP="00F96E03">
      <w:pPr>
        <w:shd w:val="clear" w:color="auto" w:fill="FFFFFF"/>
        <w:spacing w:before="120" w:after="0" w:line="240" w:lineRule="auto"/>
        <w:ind w:firstLine="851"/>
        <w:jc w:val="both"/>
        <w:rPr>
          <w:rFonts w:ascii="Verdana" w:eastAsia="Calibri" w:hAnsi="Verdana" w:cs="Times New Roman"/>
        </w:rPr>
      </w:pPr>
      <w:r w:rsidRPr="0028551F">
        <w:rPr>
          <w:rFonts w:ascii="Verdana" w:eastAsia="Times New Roman" w:hAnsi="Verdana" w:cs="Times New Roman"/>
          <w:b/>
          <w:lang w:eastAsia="bg-BG"/>
        </w:rPr>
        <w:t>4.</w:t>
      </w:r>
      <w:r w:rsidRPr="0028551F">
        <w:rPr>
          <w:rFonts w:ascii="Verdana" w:eastAsia="Times New Roman" w:hAnsi="Verdana" w:cs="Times New Roman"/>
          <w:lang w:eastAsia="bg-BG"/>
        </w:rPr>
        <w:t xml:space="preserve"> </w:t>
      </w:r>
      <w:r w:rsidRPr="0028551F">
        <w:rPr>
          <w:rFonts w:ascii="Verdana" w:eastAsia="Calibri" w:hAnsi="Verdana" w:cs="Times New Roman"/>
        </w:rPr>
        <w:t xml:space="preserve">Декларираме, че </w:t>
      </w:r>
      <w:r w:rsidRPr="0028551F">
        <w:rPr>
          <w:rFonts w:ascii="Verdana" w:eastAsia="Calibri" w:hAnsi="Verdana" w:cs="Times New Roman"/>
          <w:b/>
        </w:rPr>
        <w:t>срокът на валидност на нашата оферта е 180 (сто и осемдесет) дни,</w:t>
      </w:r>
      <w:r w:rsidRPr="0028551F">
        <w:rPr>
          <w:rFonts w:ascii="Verdana" w:eastAsia="Calibri" w:hAnsi="Verdana" w:cs="Times New Roman"/>
        </w:rPr>
        <w:t xml:space="preserve"> считано от крайната дата за подаване на офертата и представлява времето, през което сме обвързани с условията на представената от нас оферта.</w:t>
      </w:r>
    </w:p>
    <w:p w:rsidR="00F96E03" w:rsidRPr="0028551F" w:rsidRDefault="00F96E03" w:rsidP="00F96E03">
      <w:pPr>
        <w:autoSpaceDE w:val="0"/>
        <w:autoSpaceDN w:val="0"/>
        <w:adjustRightInd w:val="0"/>
        <w:spacing w:after="12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5.</w:t>
      </w:r>
      <w:r w:rsidRPr="0028551F">
        <w:rPr>
          <w:rFonts w:ascii="Verdana" w:eastAsia="Times New Roman" w:hAnsi="Verdana" w:cs="Times New Roman"/>
          <w:lang w:eastAsia="bg-BG"/>
        </w:rPr>
        <w:t xml:space="preserve"> Декларираме, че </w:t>
      </w:r>
      <w:r w:rsidRPr="0028551F">
        <w:rPr>
          <w:rFonts w:ascii="Verdana" w:eastAsia="Arial Unicode MS" w:hAnsi="Verdana" w:cs="Times New Roman"/>
          <w:u w:color="000000"/>
          <w:lang w:eastAsia="bg-BG"/>
        </w:rPr>
        <w:t>сме запознати с проекта на договора, в това число с всички документи, съставляващи неразделна част от договора и ги приемаме без възражения.</w:t>
      </w:r>
    </w:p>
    <w:p w:rsidR="00F96E03" w:rsidRPr="0028551F" w:rsidRDefault="00F96E03" w:rsidP="00F96E03">
      <w:pPr>
        <w:shd w:val="clear" w:color="auto" w:fill="FFFFFF"/>
        <w:spacing w:after="120" w:line="240" w:lineRule="auto"/>
        <w:ind w:firstLine="851"/>
        <w:jc w:val="both"/>
        <w:rPr>
          <w:rFonts w:ascii="Verdana" w:eastAsia="Calibri" w:hAnsi="Verdana" w:cs="Times New Roman"/>
        </w:rPr>
      </w:pPr>
      <w:r w:rsidRPr="0028551F">
        <w:rPr>
          <w:rFonts w:ascii="Verdana" w:eastAsia="Calibri" w:hAnsi="Verdana" w:cs="Times New Roman"/>
          <w:b/>
          <w:bCs/>
          <w:lang w:eastAsia="bg-BG"/>
        </w:rPr>
        <w:t>6.</w:t>
      </w:r>
      <w:r w:rsidRPr="0028551F">
        <w:rPr>
          <w:rFonts w:ascii="Verdana" w:eastAsia="Calibri" w:hAnsi="Verdana" w:cs="Times New Roman"/>
        </w:rPr>
        <w:t xml:space="preserve"> 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F96E03" w:rsidRPr="0028551F" w:rsidRDefault="00F96E03" w:rsidP="00F96E03">
      <w:pPr>
        <w:autoSpaceDE w:val="0"/>
        <w:autoSpaceDN w:val="0"/>
        <w:adjustRightInd w:val="0"/>
        <w:spacing w:after="120" w:line="240" w:lineRule="auto"/>
        <w:ind w:firstLine="851"/>
        <w:jc w:val="both"/>
        <w:rPr>
          <w:rFonts w:ascii="Verdana" w:eastAsia="Calibri" w:hAnsi="Verdana" w:cs="Times New Roman"/>
        </w:rPr>
      </w:pPr>
      <w:r w:rsidRPr="0028551F">
        <w:rPr>
          <w:rFonts w:ascii="Verdana" w:eastAsia="Calibri" w:hAnsi="Verdana" w:cs="Times New Roman"/>
          <w:b/>
        </w:rPr>
        <w:t>7.</w:t>
      </w:r>
      <w:r w:rsidRPr="0028551F">
        <w:rPr>
          <w:rFonts w:ascii="Verdana" w:eastAsia="Calibri" w:hAnsi="Verdana" w:cs="Times New Roman"/>
        </w:rPr>
        <w:t xml:space="preserve"> Поемаме ангажимент да изпълним дейностите от предмета поръчката качествено, в срок и в пълно съответствие с изискванията на Възложителя, посочени в Техническата спецификация, документацията за участие и всички приложими нормативни актове.</w:t>
      </w:r>
    </w:p>
    <w:p w:rsidR="00F96E03" w:rsidRPr="0028551F" w:rsidRDefault="00F96E03" w:rsidP="00F96E03">
      <w:pPr>
        <w:autoSpaceDE w:val="0"/>
        <w:autoSpaceDN w:val="0"/>
        <w:adjustRightInd w:val="0"/>
        <w:spacing w:after="120" w:line="240" w:lineRule="auto"/>
        <w:ind w:firstLine="851"/>
        <w:jc w:val="both"/>
        <w:rPr>
          <w:rFonts w:ascii="Verdana" w:eastAsia="Calibri" w:hAnsi="Verdana" w:cs="Times New Roman"/>
        </w:rPr>
      </w:pPr>
      <w:r w:rsidRPr="0028551F">
        <w:rPr>
          <w:rFonts w:ascii="Verdana" w:eastAsia="Calibri" w:hAnsi="Verdana" w:cs="Times New Roman"/>
          <w:b/>
        </w:rPr>
        <w:t>8.</w:t>
      </w:r>
      <w:r w:rsidRPr="0028551F">
        <w:rPr>
          <w:rFonts w:ascii="Verdana" w:eastAsia="Calibri" w:hAnsi="Verdana" w:cs="Times New Roman"/>
        </w:rPr>
        <w:t xml:space="preserve"> Задължаваме се в процеса на изпълнение на договора да спазваме всички нормативно установени изисквания в областта на строителството, в т.ч. по отношение на качеството на влаганите продукти, здравословни безопасни условия на труд, екологични изисквания и др.</w:t>
      </w:r>
    </w:p>
    <w:p w:rsidR="00F96E03" w:rsidRPr="0028551F" w:rsidRDefault="00F96E03" w:rsidP="00F96E03">
      <w:pPr>
        <w:shd w:val="clear" w:color="auto" w:fill="FFFFFF"/>
        <w:spacing w:before="120" w:after="0" w:line="240" w:lineRule="auto"/>
        <w:ind w:firstLine="851"/>
        <w:rPr>
          <w:rFonts w:ascii="Verdana" w:eastAsia="Times New Roman" w:hAnsi="Verdana" w:cs="Times New Roman"/>
          <w:lang w:eastAsia="bg-BG"/>
        </w:rPr>
      </w:pPr>
      <w:r w:rsidRPr="0028551F">
        <w:rPr>
          <w:rFonts w:ascii="Verdana" w:eastAsia="Times New Roman" w:hAnsi="Verdana" w:cs="Times New Roman"/>
          <w:lang w:eastAsia="bg-BG"/>
        </w:rPr>
        <w:t>Неразделна част от настоящото техническо предложение са:</w:t>
      </w:r>
    </w:p>
    <w:p w:rsidR="00F96E03" w:rsidRPr="0028551F" w:rsidRDefault="00F96E03" w:rsidP="00F96E03">
      <w:pPr>
        <w:tabs>
          <w:tab w:val="num" w:pos="0"/>
          <w:tab w:val="left" w:pos="993"/>
        </w:tabs>
        <w:spacing w:after="0" w:line="240" w:lineRule="auto"/>
        <w:ind w:firstLine="567"/>
        <w:jc w:val="both"/>
        <w:rPr>
          <w:rFonts w:ascii="Verdana" w:eastAsia="Times New Roman" w:hAnsi="Verdana" w:cs="Times New Roman"/>
          <w:b/>
          <w:lang w:eastAsia="bg-BG"/>
        </w:rPr>
      </w:pPr>
    </w:p>
    <w:p w:rsidR="00F96E03" w:rsidRPr="0028551F" w:rsidRDefault="00F96E03" w:rsidP="00F96E03">
      <w:pPr>
        <w:tabs>
          <w:tab w:val="num" w:pos="0"/>
          <w:tab w:val="left" w:pos="993"/>
        </w:tabs>
        <w:spacing w:after="0" w:line="240" w:lineRule="auto"/>
        <w:ind w:firstLine="567"/>
        <w:jc w:val="both"/>
        <w:rPr>
          <w:rFonts w:ascii="Verdana" w:eastAsia="Times New Roman" w:hAnsi="Verdana" w:cs="Times New Roman"/>
          <w:b/>
          <w:lang w:eastAsia="bg-BG"/>
        </w:rPr>
      </w:pPr>
      <w:r w:rsidRPr="0028551F">
        <w:rPr>
          <w:rFonts w:ascii="Verdana" w:eastAsia="Times New Roman" w:hAnsi="Verdana" w:cs="Times New Roman"/>
          <w:b/>
          <w:lang w:eastAsia="bg-BG"/>
        </w:rPr>
        <w:t xml:space="preserve">*Когато лицето, което подписва офертата, не е законният представител на участника, към Техническото предложение се прилага пълномощно – </w:t>
      </w:r>
      <w:r w:rsidR="00486728" w:rsidRPr="0028551F">
        <w:rPr>
          <w:rFonts w:ascii="Verdana" w:eastAsia="Times New Roman" w:hAnsi="Verdana" w:cs="Times New Roman"/>
          <w:b/>
          <w:lang w:eastAsia="bg-BG"/>
        </w:rPr>
        <w:t>оригинал</w:t>
      </w:r>
      <w:r w:rsidRPr="0028551F">
        <w:rPr>
          <w:rFonts w:ascii="Verdana" w:eastAsia="Times New Roman" w:hAnsi="Verdana" w:cs="Times New Roman"/>
          <w:b/>
          <w:lang w:eastAsia="bg-BG"/>
        </w:rPr>
        <w:t>.</w:t>
      </w:r>
    </w:p>
    <w:p w:rsidR="00F96E03" w:rsidRPr="0028551F" w:rsidRDefault="00F96E03" w:rsidP="00F96E03">
      <w:pPr>
        <w:tabs>
          <w:tab w:val="num" w:pos="0"/>
          <w:tab w:val="left" w:pos="993"/>
        </w:tabs>
        <w:spacing w:after="0" w:line="240" w:lineRule="auto"/>
        <w:ind w:firstLine="567"/>
        <w:jc w:val="both"/>
        <w:rPr>
          <w:rFonts w:ascii="Verdana" w:eastAsia="Times New Roman" w:hAnsi="Verdana" w:cs="Times New Roman"/>
          <w:b/>
          <w:lang w:eastAsia="bg-BG"/>
        </w:rPr>
      </w:pPr>
    </w:p>
    <w:tbl>
      <w:tblPr>
        <w:tblW w:w="0" w:type="auto"/>
        <w:jc w:val="center"/>
        <w:tblLook w:val="0000" w:firstRow="0" w:lastRow="0" w:firstColumn="0" w:lastColumn="0" w:noHBand="0" w:noVBand="0"/>
      </w:tblPr>
      <w:tblGrid>
        <w:gridCol w:w="4261"/>
        <w:gridCol w:w="4261"/>
      </w:tblGrid>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 xml:space="preserve">Дата </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 _________ / 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Име и фамилия</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Подпис на упълномощеното лице</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 xml:space="preserve">Длъжност </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Наименование на участника</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bl>
    <w:p w:rsidR="00F96E03" w:rsidRPr="0028551F" w:rsidRDefault="00F96E03" w:rsidP="00F96E03">
      <w:pPr>
        <w:spacing w:after="0" w:line="240" w:lineRule="auto"/>
        <w:rPr>
          <w:rFonts w:ascii="Verdana" w:eastAsia="Times New Roman" w:hAnsi="Verdana" w:cs="Times New Roman"/>
          <w:sz w:val="20"/>
          <w:szCs w:val="20"/>
          <w:lang w:eastAsia="bg-BG"/>
        </w:rPr>
      </w:pPr>
    </w:p>
    <w:p w:rsidR="00F96E03" w:rsidRPr="0028551F" w:rsidRDefault="00F96E03" w:rsidP="00F96E03">
      <w:pPr>
        <w:spacing w:after="0" w:line="240" w:lineRule="auto"/>
        <w:rPr>
          <w:rFonts w:ascii="Verdana" w:eastAsia="Times New Roman" w:hAnsi="Verdana" w:cs="Times New Roman"/>
          <w:sz w:val="20"/>
          <w:szCs w:val="20"/>
          <w:lang w:eastAsia="bg-BG"/>
        </w:rPr>
      </w:pPr>
    </w:p>
    <w:p w:rsidR="00F96E03" w:rsidRPr="0028551F" w:rsidRDefault="00F96E03" w:rsidP="00F96E03">
      <w:pPr>
        <w:spacing w:after="0" w:line="240" w:lineRule="auto"/>
        <w:rPr>
          <w:rFonts w:ascii="Times New Roman" w:eastAsia="Times New Roman" w:hAnsi="Times New Roman" w:cs="Times New Roman"/>
          <w:sz w:val="24"/>
          <w:szCs w:val="24"/>
          <w:lang w:eastAsia="bg-BG"/>
        </w:rPr>
      </w:pPr>
    </w:p>
    <w:p w:rsidR="00F96E03" w:rsidRPr="0028551F" w:rsidRDefault="00F96E03" w:rsidP="00F96E03">
      <w:pPr>
        <w:spacing w:after="0" w:line="240" w:lineRule="auto"/>
        <w:ind w:firstLine="851"/>
        <w:jc w:val="both"/>
        <w:rPr>
          <w:rFonts w:ascii="Verdana" w:eastAsia="Calibri" w:hAnsi="Verdana" w:cs="Times New Roman"/>
          <w:b/>
          <w:sz w:val="20"/>
          <w:szCs w:val="20"/>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r w:rsidRPr="0028551F">
        <w:rPr>
          <w:rFonts w:ascii="Verdana" w:eastAsia="Calibri" w:hAnsi="Verdana" w:cs="Times New Roman"/>
          <w:b/>
        </w:rPr>
        <w:br w:type="page"/>
      </w:r>
    </w:p>
    <w:p w:rsidR="00F96E03" w:rsidRPr="0028551F" w:rsidRDefault="00F96E03" w:rsidP="00F96E03">
      <w:pPr>
        <w:spacing w:after="0" w:line="240" w:lineRule="auto"/>
        <w:ind w:left="7080"/>
        <w:jc w:val="center"/>
        <w:rPr>
          <w:rFonts w:ascii="Verdana" w:eastAsia="Times New Roman" w:hAnsi="Verdana" w:cs="Times New Roman"/>
          <w:b/>
          <w:i/>
          <w:lang w:eastAsia="bg-BG"/>
        </w:rPr>
      </w:pPr>
      <w:r w:rsidRPr="0028551F">
        <w:rPr>
          <w:rFonts w:ascii="Verdana" w:eastAsia="Times New Roman" w:hAnsi="Verdana" w:cs="Times New Roman"/>
          <w:b/>
          <w:i/>
          <w:lang w:eastAsia="bg-BG"/>
        </w:rPr>
        <w:t>Образец № 4</w:t>
      </w:r>
    </w:p>
    <w:p w:rsidR="00F96E03" w:rsidRPr="0028551F" w:rsidRDefault="00F96E03" w:rsidP="00F96E03">
      <w:pPr>
        <w:spacing w:after="0" w:line="240" w:lineRule="auto"/>
        <w:ind w:left="7080"/>
        <w:jc w:val="center"/>
        <w:rPr>
          <w:rFonts w:ascii="Verdana" w:eastAsia="Times New Roman" w:hAnsi="Verdana" w:cs="Times New Roman"/>
          <w:lang w:eastAsia="bg-BG"/>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3"/>
        <w:gridCol w:w="6363"/>
      </w:tblGrid>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Наименование на участника:</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p w:rsidR="00F96E03" w:rsidRPr="0028551F" w:rsidRDefault="00F96E03" w:rsidP="00F96E03">
            <w:pPr>
              <w:spacing w:after="0" w:line="240" w:lineRule="auto"/>
              <w:ind w:left="252"/>
              <w:rPr>
                <w:rFonts w:ascii="Verdana" w:eastAsia="Times New Roman" w:hAnsi="Verdana" w:cs="Times New Roman"/>
                <w:i/>
                <w:iCs/>
              </w:rPr>
            </w:pPr>
          </w:p>
        </w:tc>
      </w:tr>
      <w:tr w:rsidR="00F96E03" w:rsidRPr="0028551F" w:rsidTr="004A18AF">
        <w:trPr>
          <w:trHeight w:val="589"/>
        </w:trPr>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Правно-организационна форма на участника:</w:t>
            </w:r>
          </w:p>
        </w:tc>
        <w:tc>
          <w:tcPr>
            <w:tcW w:w="6363" w:type="dxa"/>
          </w:tcPr>
          <w:p w:rsidR="00F96E03" w:rsidRPr="0028551F" w:rsidRDefault="00F96E03" w:rsidP="00F96E03">
            <w:pPr>
              <w:spacing w:after="0" w:line="240" w:lineRule="auto"/>
              <w:ind w:left="-108"/>
              <w:rPr>
                <w:rFonts w:ascii="Verdana" w:eastAsia="Times New Roman" w:hAnsi="Verdana" w:cs="Times New Roman"/>
                <w:i/>
                <w:iCs/>
              </w:rPr>
            </w:pPr>
            <w:r w:rsidRPr="0028551F">
              <w:rPr>
                <w:rFonts w:ascii="Verdana" w:eastAsia="Times New Roman" w:hAnsi="Verdana" w:cs="Times New Roman"/>
                <w:i/>
                <w:iCs/>
              </w:rPr>
              <w:t>(търговското дружество или обединение или друга правна форма)</w:t>
            </w: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Седалище по регистрация:</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ЕИК:</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tc>
      </w:tr>
      <w:tr w:rsidR="00F96E03" w:rsidRPr="0028551F" w:rsidTr="004A18AF">
        <w:trPr>
          <w:trHeight w:val="500"/>
        </w:trPr>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Пълен адрес за кореспонденция:</w:t>
            </w:r>
          </w:p>
        </w:tc>
        <w:tc>
          <w:tcPr>
            <w:tcW w:w="6363" w:type="dxa"/>
          </w:tcPr>
          <w:p w:rsidR="00F96E03" w:rsidRPr="0028551F" w:rsidRDefault="00F96E03" w:rsidP="00F96E03">
            <w:pPr>
              <w:spacing w:after="0" w:line="240" w:lineRule="auto"/>
              <w:rPr>
                <w:rFonts w:ascii="Verdana" w:eastAsia="Times New Roman" w:hAnsi="Verdana" w:cs="Times New Roman"/>
                <w:i/>
                <w:iCs/>
              </w:rPr>
            </w:pPr>
            <w:r w:rsidRPr="0028551F">
              <w:rPr>
                <w:rFonts w:ascii="Verdana" w:eastAsia="Times New Roman" w:hAnsi="Verdana" w:cs="Times New Roman"/>
                <w:i/>
                <w:iCs/>
              </w:rPr>
              <w:t>(държава, град, пощенски код, улица, №)</w:t>
            </w: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Телефонен номер:</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Факс номер:</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Електронен адрес:</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tc>
      </w:tr>
      <w:tr w:rsidR="00F96E03" w:rsidRPr="0028551F" w:rsidTr="004A18AF">
        <w:tc>
          <w:tcPr>
            <w:tcW w:w="3233" w:type="dxa"/>
          </w:tcPr>
          <w:p w:rsidR="00F96E03" w:rsidRPr="0028551F" w:rsidRDefault="00F96E03" w:rsidP="00F96E03">
            <w:pPr>
              <w:spacing w:after="0" w:line="240" w:lineRule="auto"/>
              <w:rPr>
                <w:rFonts w:ascii="Verdana" w:eastAsia="Times New Roman" w:hAnsi="Verdana" w:cs="Times New Roman"/>
                <w:b/>
                <w:bCs/>
              </w:rPr>
            </w:pPr>
            <w:r w:rsidRPr="0028551F">
              <w:rPr>
                <w:rFonts w:ascii="Verdana" w:eastAsia="Times New Roman" w:hAnsi="Verdana" w:cs="Times New Roman"/>
                <w:b/>
                <w:bCs/>
              </w:rPr>
              <w:t>Лице за контакти:</w:t>
            </w:r>
          </w:p>
        </w:tc>
        <w:tc>
          <w:tcPr>
            <w:tcW w:w="6363" w:type="dxa"/>
          </w:tcPr>
          <w:p w:rsidR="00F96E03" w:rsidRPr="0028551F" w:rsidRDefault="00F96E03" w:rsidP="00F96E03">
            <w:pPr>
              <w:spacing w:after="0" w:line="240" w:lineRule="auto"/>
              <w:ind w:left="252"/>
              <w:rPr>
                <w:rFonts w:ascii="Verdana" w:eastAsia="Times New Roman" w:hAnsi="Verdana" w:cs="Times New Roman"/>
                <w:i/>
                <w:iCs/>
              </w:rPr>
            </w:pPr>
          </w:p>
        </w:tc>
      </w:tr>
    </w:tbl>
    <w:p w:rsidR="00F96E03" w:rsidRPr="0028551F" w:rsidRDefault="00F96E03" w:rsidP="00F96E03">
      <w:pPr>
        <w:spacing w:after="0" w:line="240" w:lineRule="auto"/>
        <w:rPr>
          <w:rFonts w:ascii="Verdana" w:eastAsia="Times New Roman" w:hAnsi="Verdana" w:cs="Times New Roman"/>
          <w:lang w:eastAsia="bg-BG"/>
        </w:rPr>
      </w:pPr>
    </w:p>
    <w:p w:rsidR="00F96E03" w:rsidRPr="0028551F" w:rsidRDefault="00F96E03" w:rsidP="00F96E03">
      <w:pPr>
        <w:spacing w:after="0" w:line="240" w:lineRule="auto"/>
        <w:jc w:val="center"/>
        <w:rPr>
          <w:rFonts w:ascii="Verdana" w:eastAsia="Times New Roman" w:hAnsi="Verdana" w:cs="Times New Roman"/>
          <w:b/>
          <w:lang w:eastAsia="bg-BG"/>
        </w:rPr>
      </w:pPr>
      <w:r w:rsidRPr="0028551F">
        <w:rPr>
          <w:rFonts w:ascii="Verdana" w:eastAsia="Times New Roman" w:hAnsi="Verdana" w:cs="Times New Roman"/>
          <w:b/>
          <w:lang w:eastAsia="bg-BG"/>
        </w:rPr>
        <w:t>ЦЕНОВО ПРЕДЛОЖЕНИЕ</w:t>
      </w:r>
    </w:p>
    <w:p w:rsidR="00F96E03" w:rsidRPr="0028551F" w:rsidRDefault="00F96E03" w:rsidP="00F96E03">
      <w:pPr>
        <w:spacing w:after="0" w:line="240" w:lineRule="auto"/>
        <w:jc w:val="both"/>
        <w:rPr>
          <w:rFonts w:ascii="Verdana" w:eastAsia="Times New Roman" w:hAnsi="Verdana" w:cs="Times New Roman"/>
          <w:lang w:eastAsia="bg-BG"/>
        </w:rPr>
      </w:pPr>
      <w:r w:rsidRPr="0028551F">
        <w:rPr>
          <w:rFonts w:ascii="Verdana" w:eastAsia="Times New Roman" w:hAnsi="Verdana" w:cs="Times New Roman"/>
          <w:b/>
          <w:lang w:eastAsia="bg-BG"/>
        </w:rPr>
        <w:tab/>
      </w:r>
      <w:r w:rsidRPr="0028551F">
        <w:rPr>
          <w:rFonts w:ascii="Verdana" w:eastAsia="Times New Roman" w:hAnsi="Verdana" w:cs="Times New Roman"/>
          <w:b/>
          <w:lang w:eastAsia="bg-BG"/>
        </w:rPr>
        <w:tab/>
        <w:t xml:space="preserve">               </w:t>
      </w:r>
    </w:p>
    <w:p w:rsidR="00F96E03" w:rsidRPr="0028551F" w:rsidRDefault="00F96E03" w:rsidP="00F96E03">
      <w:pPr>
        <w:tabs>
          <w:tab w:val="left" w:pos="284"/>
        </w:tabs>
        <w:spacing w:after="120" w:line="240" w:lineRule="auto"/>
        <w:jc w:val="both"/>
        <w:rPr>
          <w:rFonts w:ascii="Verdana" w:eastAsia="Times New Roman" w:hAnsi="Verdana" w:cs="Times New Roman"/>
          <w:b/>
          <w:lang w:eastAsia="pl-PL"/>
        </w:rPr>
      </w:pPr>
      <w:r w:rsidRPr="0028551F">
        <w:rPr>
          <w:rFonts w:ascii="Verdana" w:eastAsia="Times New Roman" w:hAnsi="Verdana" w:cs="Times New Roman"/>
          <w:lang w:eastAsia="pl-PL"/>
        </w:rPr>
        <w:t xml:space="preserve">за участие в открита процедура по ЗОП с предмет: </w:t>
      </w:r>
      <w:r w:rsidRPr="0028551F">
        <w:rPr>
          <w:rFonts w:ascii="Verdana" w:eastAsia="Times New Roman" w:hAnsi="Verdana" w:cs="Times New Roman"/>
          <w:b/>
          <w:lang w:eastAsia="pl-PL"/>
        </w:rPr>
        <w:t>„Изграждане, основен и текущ ремонт, както и реконструкция на уличната и общинската пътна мрежа на територията на Община Нова Загора".</w:t>
      </w:r>
    </w:p>
    <w:p w:rsidR="00F96E03" w:rsidRPr="0028551F" w:rsidRDefault="00F96E03" w:rsidP="00F96E03">
      <w:pPr>
        <w:spacing w:after="0" w:line="240" w:lineRule="auto"/>
        <w:jc w:val="both"/>
        <w:rPr>
          <w:rFonts w:ascii="Verdana" w:eastAsia="Times New Roman" w:hAnsi="Verdana" w:cs="Times New Roman"/>
          <w:b/>
          <w:caps/>
          <w:lang w:eastAsia="bg-BG"/>
        </w:rPr>
      </w:pPr>
    </w:p>
    <w:p w:rsidR="00F96E03" w:rsidRPr="0028551F" w:rsidRDefault="00F96E03" w:rsidP="00F96E03">
      <w:pPr>
        <w:spacing w:after="0" w:line="240" w:lineRule="auto"/>
        <w:ind w:firstLine="851"/>
        <w:rPr>
          <w:rFonts w:ascii="Verdana" w:eastAsia="Times New Roman" w:hAnsi="Verdana" w:cs="Times New Roman"/>
          <w:b/>
          <w:lang w:eastAsia="bg-BG"/>
        </w:rPr>
      </w:pPr>
      <w:r w:rsidRPr="0028551F">
        <w:rPr>
          <w:rFonts w:ascii="Verdana" w:eastAsia="Times New Roman" w:hAnsi="Verdana" w:cs="Times New Roman"/>
          <w:b/>
          <w:lang w:eastAsia="bg-BG"/>
        </w:rPr>
        <w:t>УВАЖАЕМИ ДАМИ И ГОСПОДА</w:t>
      </w:r>
      <w:r w:rsidRPr="0028551F">
        <w:rPr>
          <w:rFonts w:ascii="Verdana" w:eastAsia="Times New Roman" w:hAnsi="Verdana" w:cs="Times New Roman"/>
          <w:b/>
          <w:bCs/>
          <w:lang w:eastAsia="bg-BG"/>
        </w:rPr>
        <w:t>,</w:t>
      </w:r>
    </w:p>
    <w:p w:rsidR="00F96E03" w:rsidRPr="0028551F" w:rsidRDefault="00F96E03" w:rsidP="00F96E03">
      <w:pPr>
        <w:spacing w:after="0" w:line="240" w:lineRule="auto"/>
        <w:ind w:firstLine="851"/>
        <w:jc w:val="both"/>
        <w:rPr>
          <w:rFonts w:ascii="Verdana" w:eastAsia="Times New Roman" w:hAnsi="Verdana" w:cs="Times New Roman"/>
          <w:b/>
          <w:bCs/>
          <w:highlight w:val="green"/>
        </w:rPr>
      </w:pPr>
    </w:p>
    <w:p w:rsidR="00F96E03" w:rsidRPr="0028551F" w:rsidRDefault="00F96E03" w:rsidP="00F96E03">
      <w:pPr>
        <w:spacing w:after="0" w:line="240" w:lineRule="auto"/>
        <w:ind w:firstLine="851"/>
        <w:jc w:val="both"/>
        <w:rPr>
          <w:rFonts w:ascii="Verdana" w:eastAsia="Times New Roman" w:hAnsi="Verdana" w:cs="Times New Roman"/>
          <w:b/>
          <w:lang w:eastAsia="bg-BG"/>
        </w:rPr>
      </w:pPr>
      <w:r w:rsidRPr="0028551F">
        <w:rPr>
          <w:rFonts w:ascii="Verdana" w:eastAsia="Times New Roman" w:hAnsi="Verdana" w:cs="Times New Roman"/>
          <w:b/>
          <w:lang w:eastAsia="bg-BG"/>
        </w:rPr>
        <w:t>1.</w:t>
      </w:r>
      <w:r w:rsidRPr="0028551F">
        <w:rPr>
          <w:rFonts w:ascii="Verdana" w:eastAsia="Times New Roman" w:hAnsi="Verdana" w:cs="Times New Roman"/>
          <w:lang w:eastAsia="bg-BG"/>
        </w:rPr>
        <w:t xml:space="preserve"> След като се запознах с документацията за участие в процедурата, предлагам да изпълня поръчката по единични цени, описани във формуляр </w:t>
      </w:r>
      <w:r w:rsidRPr="0028551F">
        <w:rPr>
          <w:rFonts w:ascii="Verdana" w:eastAsia="Times New Roman" w:hAnsi="Verdana" w:cs="Times New Roman"/>
          <w:b/>
          <w:lang w:eastAsia="bg-BG"/>
        </w:rPr>
        <w:t xml:space="preserve">Таблица 1.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 xml:space="preserve">Единичната цена са формира при следните елементи на ценообразуване: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1.  Средна часова ставка   ..............................................лв.</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2.  Допълнителни р-ди в/у труд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3.  Допълнителни р-ди в/у механизация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4.  Доставно-складови р-ди в/у м-ли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lang w:eastAsia="bg-BG"/>
        </w:rPr>
        <w:t>5.  Печалба .............................................. %</w:t>
      </w:r>
    </w:p>
    <w:p w:rsidR="00F96E03" w:rsidRPr="0028551F" w:rsidRDefault="00F96E03" w:rsidP="00F96E03">
      <w:pPr>
        <w:spacing w:after="0" w:line="240" w:lineRule="auto"/>
        <w:ind w:firstLine="851"/>
        <w:jc w:val="both"/>
        <w:rPr>
          <w:rFonts w:ascii="Verdana" w:eastAsia="Times New Roman" w:hAnsi="Verdana" w:cs="Times New Roman"/>
          <w:lang w:eastAsia="bg-BG"/>
        </w:rPr>
      </w:pPr>
      <w:r w:rsidRPr="0028551F">
        <w:rPr>
          <w:rFonts w:ascii="Verdana" w:eastAsia="Times New Roman" w:hAnsi="Verdana" w:cs="Times New Roman"/>
          <w:b/>
          <w:lang w:eastAsia="bg-BG"/>
        </w:rPr>
        <w:t>2.</w:t>
      </w:r>
      <w:r w:rsidRPr="0028551F">
        <w:rPr>
          <w:rFonts w:ascii="Verdana" w:eastAsia="Times New Roman" w:hAnsi="Verdana" w:cs="Times New Roman"/>
          <w:lang w:eastAsia="bg-BG"/>
        </w:rPr>
        <w:t xml:space="preserve"> Неразделна част от настоящото ценово предложение са:</w:t>
      </w:r>
    </w:p>
    <w:p w:rsidR="00F96E03" w:rsidRPr="0028551F" w:rsidRDefault="00F96E03" w:rsidP="00F96E03">
      <w:pPr>
        <w:spacing w:after="0" w:line="240" w:lineRule="auto"/>
        <w:ind w:firstLine="851"/>
        <w:jc w:val="both"/>
        <w:rPr>
          <w:rFonts w:ascii="Verdana" w:eastAsia="Times New Roman" w:hAnsi="Verdana" w:cs="Times New Roman"/>
          <w:i/>
          <w:lang w:eastAsia="bg-BG"/>
        </w:rPr>
      </w:pPr>
      <w:r w:rsidRPr="0028551F">
        <w:rPr>
          <w:rFonts w:ascii="Verdana" w:eastAsia="Times New Roman" w:hAnsi="Verdana" w:cs="Times New Roman"/>
          <w:i/>
          <w:lang w:eastAsia="bg-BG"/>
        </w:rPr>
        <w:t>а</w:t>
      </w:r>
      <w:r w:rsidRPr="0028551F">
        <w:rPr>
          <w:rFonts w:ascii="Verdana" w:eastAsia="Times New Roman" w:hAnsi="Verdana" w:cs="Times New Roman"/>
          <w:i/>
          <w:iCs/>
          <w:lang w:eastAsia="bg-BG"/>
        </w:rPr>
        <w:t>)</w:t>
      </w:r>
      <w:r w:rsidRPr="0028551F">
        <w:rPr>
          <w:rFonts w:ascii="Verdana" w:eastAsia="Times New Roman" w:hAnsi="Verdana" w:cs="Times New Roman"/>
          <w:i/>
          <w:color w:val="000000"/>
          <w:lang w:eastAsia="bg-BG"/>
        </w:rPr>
        <w:t xml:space="preserve"> Единични цени (формуляр Таблица 1, подписана от и подпечатана от съответния участник</w:t>
      </w:r>
      <w:r w:rsidR="0028551F" w:rsidRPr="0028551F">
        <w:rPr>
          <w:rFonts w:ascii="Verdana" w:eastAsia="Times New Roman" w:hAnsi="Verdana" w:cs="Times New Roman"/>
          <w:i/>
          <w:color w:val="000000"/>
          <w:lang w:eastAsia="bg-BG"/>
        </w:rPr>
        <w:t>, неразделна част от ценовото предложение</w:t>
      </w:r>
      <w:r w:rsidRPr="0028551F">
        <w:rPr>
          <w:rFonts w:ascii="Verdana" w:eastAsia="Times New Roman" w:hAnsi="Verdana" w:cs="Times New Roman"/>
          <w:i/>
          <w:color w:val="000000"/>
          <w:lang w:eastAsia="bg-BG"/>
        </w:rPr>
        <w:t>)</w:t>
      </w:r>
      <w:r w:rsidRPr="0028551F">
        <w:rPr>
          <w:rFonts w:ascii="Verdana" w:eastAsia="Times New Roman" w:hAnsi="Verdana" w:cs="Times New Roman"/>
          <w:i/>
          <w:lang w:eastAsia="bg-BG"/>
        </w:rPr>
        <w:tab/>
      </w:r>
    </w:p>
    <w:p w:rsidR="00F96E03" w:rsidRPr="0028551F" w:rsidRDefault="00F96E03" w:rsidP="00F96E03">
      <w:pPr>
        <w:spacing w:after="0" w:line="240" w:lineRule="auto"/>
        <w:ind w:firstLine="851"/>
        <w:jc w:val="both"/>
        <w:rPr>
          <w:rFonts w:ascii="Verdana" w:eastAsia="Times New Roman" w:hAnsi="Verdana" w:cs="Times New Roman"/>
          <w:i/>
          <w:color w:val="000000"/>
          <w:lang w:eastAsia="bg-BG"/>
        </w:rPr>
      </w:pPr>
      <w:r w:rsidRPr="0028551F">
        <w:rPr>
          <w:rFonts w:ascii="Verdana" w:eastAsia="Times New Roman" w:hAnsi="Verdana" w:cs="Times New Roman"/>
          <w:i/>
          <w:lang w:eastAsia="bg-BG"/>
        </w:rPr>
        <w:t>б</w:t>
      </w:r>
      <w:r w:rsidRPr="0028551F">
        <w:rPr>
          <w:rFonts w:ascii="Verdana" w:eastAsia="Times New Roman" w:hAnsi="Verdana" w:cs="Times New Roman"/>
          <w:i/>
          <w:iCs/>
          <w:lang w:eastAsia="bg-BG"/>
        </w:rPr>
        <w:t>)</w:t>
      </w:r>
      <w:r w:rsidRPr="0028551F">
        <w:rPr>
          <w:rFonts w:ascii="Verdana" w:eastAsia="Times New Roman" w:hAnsi="Verdana" w:cs="Times New Roman"/>
          <w:i/>
          <w:color w:val="000000"/>
          <w:lang w:eastAsia="bg-BG"/>
        </w:rPr>
        <w:t xml:space="preserve"> Анализи на единичните цени, подписани и подпечатани от участника или неговия упълномощен представител.</w:t>
      </w:r>
    </w:p>
    <w:p w:rsidR="00F96E03" w:rsidRPr="0028551F" w:rsidRDefault="00F96E03" w:rsidP="00F96E03">
      <w:pPr>
        <w:spacing w:after="0" w:line="240" w:lineRule="auto"/>
        <w:ind w:firstLine="851"/>
        <w:jc w:val="both"/>
        <w:rPr>
          <w:rFonts w:ascii="Verdana" w:eastAsia="Times New Roman" w:hAnsi="Verdana" w:cs="Times New Roman"/>
          <w:b/>
          <w:i/>
          <w:color w:val="000000"/>
          <w:lang w:eastAsia="bg-BG"/>
        </w:rPr>
      </w:pPr>
    </w:p>
    <w:p w:rsidR="00377E3F" w:rsidRDefault="00F96E03" w:rsidP="00F96E03">
      <w:pPr>
        <w:spacing w:after="0" w:line="240" w:lineRule="auto"/>
        <w:ind w:firstLine="851"/>
        <w:jc w:val="both"/>
      </w:pPr>
      <w:r w:rsidRPr="0028551F">
        <w:rPr>
          <w:rFonts w:ascii="Verdana" w:eastAsia="Times New Roman" w:hAnsi="Verdana" w:cs="Times New Roman"/>
          <w:b/>
          <w:i/>
          <w:color w:val="000000"/>
          <w:lang w:eastAsia="bg-BG"/>
        </w:rPr>
        <w:t>Забележка:</w:t>
      </w:r>
      <w:r w:rsidRPr="0028551F">
        <w:rPr>
          <w:rFonts w:ascii="Verdana" w:eastAsia="Times New Roman" w:hAnsi="Verdana" w:cs="Times New Roman"/>
          <w:i/>
          <w:color w:val="000000"/>
          <w:lang w:eastAsia="bg-BG"/>
        </w:rPr>
        <w:t xml:space="preserve"> В конкретните анализни цени да се включат всички операции, необходими за съответния вид работи.</w:t>
      </w:r>
      <w:r w:rsidR="000823F9" w:rsidRPr="000823F9">
        <w:t xml:space="preserve"> </w:t>
      </w:r>
    </w:p>
    <w:p w:rsidR="00F96E03" w:rsidRPr="0028551F" w:rsidRDefault="00F96E03" w:rsidP="00F96E03">
      <w:pPr>
        <w:tabs>
          <w:tab w:val="left" w:pos="993"/>
        </w:tabs>
        <w:suppressAutoHyphens/>
        <w:spacing w:before="60" w:after="60" w:line="240" w:lineRule="auto"/>
        <w:ind w:firstLine="851"/>
        <w:jc w:val="both"/>
        <w:rPr>
          <w:rFonts w:ascii="Verdana" w:eastAsia="Times New Roman" w:hAnsi="Verdana" w:cs="Times New Roman"/>
          <w:lang w:eastAsia="ar-SA"/>
        </w:rPr>
      </w:pPr>
      <w:r w:rsidRPr="0028551F">
        <w:rPr>
          <w:rFonts w:ascii="Verdana" w:eastAsia="Times New Roman" w:hAnsi="Verdana" w:cs="Times New Roman"/>
          <w:b/>
          <w:lang w:eastAsia="bg-BG"/>
        </w:rPr>
        <w:t>3.</w:t>
      </w:r>
      <w:r w:rsidRPr="0028551F">
        <w:rPr>
          <w:rFonts w:ascii="Verdana" w:eastAsia="Times New Roman" w:hAnsi="Verdana" w:cs="Times New Roman"/>
          <w:lang w:eastAsia="bg-BG"/>
        </w:rPr>
        <w:t xml:space="preserve"> </w:t>
      </w:r>
      <w:r w:rsidRPr="0028551F">
        <w:rPr>
          <w:rFonts w:ascii="Verdana" w:eastAsia="Times New Roman" w:hAnsi="Verdana" w:cs="Times New Roman"/>
          <w:lang w:eastAsia="ar-SA"/>
        </w:rPr>
        <w:t>Декларирам, че предложените от нас цени са определени при пълно съответствие с условията от документацията по процедурата и включват всички разходи по изпълнение на всички работи, дейности, услуги, и др., нужни за качественото изпълнение на предмета на обществената поръчка, включително възнаграждения на екипа от технически лица /ръководни, работници и служители/ и др., свързани с изпълнението на поръчката, както и такси, печалби, застраховки и всички други присъщи разходи за осъществяване на дейността.</w:t>
      </w:r>
    </w:p>
    <w:p w:rsidR="00F96E03" w:rsidRPr="0028551F" w:rsidRDefault="00F96E03" w:rsidP="00F96E03">
      <w:pPr>
        <w:tabs>
          <w:tab w:val="left" w:pos="993"/>
        </w:tabs>
        <w:suppressAutoHyphens/>
        <w:spacing w:before="60" w:after="60" w:line="240" w:lineRule="auto"/>
        <w:ind w:firstLine="851"/>
        <w:jc w:val="both"/>
        <w:rPr>
          <w:rFonts w:ascii="Verdana" w:eastAsia="Times New Roman" w:hAnsi="Verdana" w:cs="Times New Roman"/>
          <w:b/>
          <w:lang w:eastAsia="ar-SA"/>
        </w:rPr>
      </w:pPr>
      <w:r w:rsidRPr="0028551F">
        <w:rPr>
          <w:rFonts w:ascii="Verdana" w:eastAsia="Times New Roman" w:hAnsi="Verdana" w:cs="Times New Roman"/>
          <w:b/>
          <w:lang w:eastAsia="ar-SA"/>
        </w:rPr>
        <w:t xml:space="preserve">СМР по ново строителство ще се изпълняват на база оферираните в тази ценова оферта единични цени и показатели за ценообразуване. </w:t>
      </w:r>
    </w:p>
    <w:p w:rsidR="00F96E03" w:rsidRPr="0028551F" w:rsidRDefault="00F96E03" w:rsidP="00F96E03">
      <w:pPr>
        <w:tabs>
          <w:tab w:val="left" w:pos="993"/>
        </w:tabs>
        <w:spacing w:before="60" w:after="60" w:line="240" w:lineRule="auto"/>
        <w:ind w:firstLine="567"/>
        <w:jc w:val="both"/>
        <w:rPr>
          <w:rFonts w:ascii="Verdana" w:eastAsia="Times New Roman" w:hAnsi="Verdana" w:cs="Times New Roman"/>
          <w:b/>
          <w:bCs/>
          <w:iCs/>
          <w:lang w:eastAsia="bg-BG"/>
        </w:rPr>
      </w:pPr>
      <w:r w:rsidRPr="0028551F">
        <w:rPr>
          <w:rFonts w:ascii="Verdana" w:eastAsia="Times New Roman" w:hAnsi="Verdana" w:cs="Times New Roman"/>
          <w:lang w:eastAsia="bg-BG"/>
        </w:rPr>
        <w:t>Отговорност за евентуално допуснати грешки или пропуски в изчисленията на предложената цена носи единствено участникът в поръчката.</w:t>
      </w:r>
    </w:p>
    <w:p w:rsidR="00F96E03" w:rsidRPr="0028551F" w:rsidRDefault="00F96E03" w:rsidP="00F96E03">
      <w:pPr>
        <w:tabs>
          <w:tab w:val="left" w:pos="993"/>
        </w:tabs>
        <w:suppressAutoHyphens/>
        <w:spacing w:before="60" w:after="60" w:line="240" w:lineRule="auto"/>
        <w:ind w:firstLine="567"/>
        <w:jc w:val="both"/>
        <w:rPr>
          <w:rFonts w:ascii="Verdana" w:eastAsia="Times New Roman" w:hAnsi="Verdana" w:cs="Times New Roman"/>
          <w:lang w:eastAsia="ar-SA"/>
        </w:rPr>
      </w:pPr>
      <w:r w:rsidRPr="0028551F">
        <w:rPr>
          <w:rFonts w:ascii="Verdana" w:eastAsia="Times New Roman" w:hAnsi="Verdana" w:cs="Times New Roman"/>
          <w:lang w:eastAsia="ar-SA"/>
        </w:rPr>
        <w:t>До сключване на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F96E03" w:rsidRPr="0028551F" w:rsidRDefault="00F96E03" w:rsidP="00F96E03">
      <w:pPr>
        <w:tabs>
          <w:tab w:val="left" w:pos="993"/>
        </w:tabs>
        <w:suppressAutoHyphens/>
        <w:spacing w:before="60" w:after="60" w:line="240" w:lineRule="auto"/>
        <w:ind w:firstLine="567"/>
        <w:jc w:val="both"/>
        <w:rPr>
          <w:rFonts w:ascii="Verdana" w:eastAsia="Times New Roman" w:hAnsi="Verdana" w:cs="Times New Roman"/>
          <w:lang w:eastAsia="ar-SA"/>
        </w:rPr>
      </w:pPr>
      <w:r w:rsidRPr="0028551F">
        <w:rPr>
          <w:rFonts w:ascii="Verdana" w:eastAsia="Times New Roman" w:hAnsi="Verdana" w:cs="Times New Roman"/>
          <w:lang w:eastAsia="ar-SA"/>
        </w:rPr>
        <w:t xml:space="preserve">Настоящото ценово предложение е валидно за период от </w:t>
      </w:r>
      <w:r w:rsidRPr="0028551F">
        <w:rPr>
          <w:rFonts w:ascii="Verdana" w:eastAsia="Times New Roman" w:hAnsi="Verdana" w:cs="Times New Roman"/>
          <w:b/>
          <w:bCs/>
          <w:lang w:eastAsia="ar-SA"/>
        </w:rPr>
        <w:t>180 (сто и осемдесет) календарни дни</w:t>
      </w:r>
      <w:r w:rsidRPr="0028551F">
        <w:rPr>
          <w:rFonts w:ascii="Verdana" w:eastAsia="Times New Roman" w:hAnsi="Verdana" w:cs="Times New Roman"/>
          <w:lang w:eastAsia="ar-SA"/>
        </w:rPr>
        <w:t xml:space="preserve"> от датата, определена за краен срок за получаване на оферти, съгласно обявлението/решението за промяна за обществената поръчка.</w:t>
      </w:r>
    </w:p>
    <w:p w:rsidR="00F96E03" w:rsidRPr="0028551F" w:rsidRDefault="00F96E03" w:rsidP="00F96E03">
      <w:pPr>
        <w:spacing w:after="120" w:line="240" w:lineRule="auto"/>
        <w:jc w:val="both"/>
        <w:rPr>
          <w:rFonts w:ascii="Verdana" w:eastAsia="Times New Roman" w:hAnsi="Verdana" w:cs="Times New Roman"/>
          <w:lang w:eastAsia="bg-BG"/>
        </w:rPr>
      </w:pPr>
    </w:p>
    <w:tbl>
      <w:tblPr>
        <w:tblW w:w="0" w:type="auto"/>
        <w:jc w:val="center"/>
        <w:tblLook w:val="0000" w:firstRow="0" w:lastRow="0" w:firstColumn="0" w:lastColumn="0" w:noHBand="0" w:noVBand="0"/>
      </w:tblPr>
      <w:tblGrid>
        <w:gridCol w:w="4261"/>
        <w:gridCol w:w="4261"/>
      </w:tblGrid>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 xml:space="preserve">Дата </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 _________ / 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Име и фамилия</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Подпис на упълномощеното лице</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 xml:space="preserve">Длъжност </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r w:rsidR="00F96E03" w:rsidRPr="0028551F" w:rsidTr="004A18AF">
        <w:trPr>
          <w:jc w:val="center"/>
        </w:trPr>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Наименование на участника</w:t>
            </w:r>
          </w:p>
        </w:tc>
        <w:tc>
          <w:tcPr>
            <w:tcW w:w="4261" w:type="dxa"/>
          </w:tcPr>
          <w:p w:rsidR="00F96E03" w:rsidRPr="0028551F" w:rsidRDefault="00F96E03" w:rsidP="00F96E03">
            <w:pPr>
              <w:spacing w:before="120" w:after="0" w:line="240" w:lineRule="auto"/>
              <w:jc w:val="both"/>
              <w:rPr>
                <w:rFonts w:ascii="Verdana" w:eastAsia="Times New Roman" w:hAnsi="Verdana" w:cs="Times New Roman"/>
                <w:lang w:eastAsia="bg-BG"/>
              </w:rPr>
            </w:pPr>
            <w:r w:rsidRPr="0028551F">
              <w:rPr>
                <w:rFonts w:ascii="Verdana" w:eastAsia="Times New Roman" w:hAnsi="Verdana" w:cs="Times New Roman"/>
                <w:lang w:eastAsia="bg-BG"/>
              </w:rPr>
              <w:t>__________________________</w:t>
            </w:r>
          </w:p>
        </w:tc>
      </w:tr>
    </w:tbl>
    <w:p w:rsidR="00F96E03" w:rsidRPr="0028551F" w:rsidRDefault="00F96E03" w:rsidP="00F96E03">
      <w:pPr>
        <w:spacing w:after="0" w:line="240" w:lineRule="auto"/>
        <w:rPr>
          <w:rFonts w:ascii="Verdana" w:eastAsia="Times New Roman" w:hAnsi="Verdana" w:cs="Times New Roman"/>
          <w:sz w:val="20"/>
          <w:szCs w:val="20"/>
          <w:lang w:eastAsia="bg-BG"/>
        </w:rPr>
      </w:pPr>
    </w:p>
    <w:p w:rsidR="00F96E03" w:rsidRPr="0028551F" w:rsidRDefault="00F96E03" w:rsidP="00F96E03">
      <w:pPr>
        <w:spacing w:after="0" w:line="240" w:lineRule="auto"/>
        <w:rPr>
          <w:rFonts w:ascii="Verdana" w:eastAsia="Times New Roman" w:hAnsi="Verdana" w:cs="Times New Roman"/>
          <w:sz w:val="20"/>
          <w:szCs w:val="20"/>
          <w:lang w:eastAsia="bg-BG"/>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tabs>
          <w:tab w:val="left" w:pos="0"/>
          <w:tab w:val="left" w:pos="4860"/>
        </w:tabs>
        <w:spacing w:after="0" w:line="240" w:lineRule="auto"/>
        <w:ind w:firstLine="851"/>
        <w:jc w:val="right"/>
        <w:rPr>
          <w:rFonts w:ascii="Verdana" w:eastAsia="Calibri" w:hAnsi="Verdana" w:cs="Times New Roman"/>
          <w:b/>
        </w:rPr>
      </w:pPr>
    </w:p>
    <w:p w:rsidR="00F96E03" w:rsidRPr="0028551F" w:rsidRDefault="00F96E03" w:rsidP="00F96E03">
      <w:pPr>
        <w:spacing w:after="0" w:line="240" w:lineRule="auto"/>
        <w:ind w:firstLine="851"/>
        <w:jc w:val="center"/>
        <w:rPr>
          <w:rFonts w:ascii="Verdana" w:eastAsia="MS Reference Sans Serif" w:hAnsi="Verdana" w:cs="Times New Roman"/>
          <w:b/>
          <w:lang w:eastAsia="ja-JP"/>
        </w:rPr>
      </w:pPr>
      <w:r w:rsidRPr="0028551F">
        <w:rPr>
          <w:rFonts w:ascii="Century Gothic" w:eastAsia="Times New Roman" w:hAnsi="Century Gothic" w:cs="Times New Roman"/>
          <w:bCs/>
          <w:sz w:val="20"/>
          <w:szCs w:val="20"/>
          <w:lang w:eastAsia="ja-JP"/>
        </w:rPr>
        <w:br w:type="page"/>
      </w:r>
      <w:r w:rsidRPr="0028551F">
        <w:rPr>
          <w:rFonts w:ascii="Verdana" w:eastAsia="MS Reference Sans Serif" w:hAnsi="Verdana" w:cs="Times New Roman"/>
          <w:b/>
          <w:lang w:eastAsia="ja-JP"/>
        </w:rPr>
        <w:t>ПРОЕКТ!!!</w:t>
      </w:r>
    </w:p>
    <w:p w:rsidR="00F96E03" w:rsidRPr="0028551F" w:rsidRDefault="00F96E03" w:rsidP="00F96E03">
      <w:pPr>
        <w:spacing w:after="0" w:line="240" w:lineRule="auto"/>
        <w:ind w:firstLine="851"/>
        <w:jc w:val="center"/>
        <w:rPr>
          <w:rFonts w:ascii="Verdana" w:eastAsia="MS Reference Sans Serif" w:hAnsi="Verdana" w:cs="Times New Roman"/>
          <w:b/>
          <w:lang w:eastAsia="bg-BG"/>
        </w:rPr>
      </w:pPr>
    </w:p>
    <w:p w:rsidR="00F96E03" w:rsidRPr="0028551F" w:rsidRDefault="00F96E03" w:rsidP="00F96E03">
      <w:pPr>
        <w:spacing w:after="0" w:line="240" w:lineRule="auto"/>
        <w:ind w:firstLine="851"/>
        <w:jc w:val="center"/>
        <w:rPr>
          <w:rFonts w:ascii="Verdana" w:eastAsia="MS Reference Sans Serif" w:hAnsi="Verdana" w:cs="Times New Roman"/>
          <w:b/>
          <w:lang w:eastAsia="bg-BG"/>
        </w:rPr>
      </w:pPr>
      <w:r w:rsidRPr="0028551F">
        <w:rPr>
          <w:rFonts w:ascii="Verdana" w:eastAsia="MS Reference Sans Serif" w:hAnsi="Verdana" w:cs="Times New Roman"/>
          <w:b/>
          <w:lang w:eastAsia="bg-BG"/>
        </w:rPr>
        <w:t>ДОГОВОР</w:t>
      </w:r>
    </w:p>
    <w:p w:rsidR="00F96E03" w:rsidRPr="0028551F" w:rsidRDefault="00F96E03" w:rsidP="00F96E03">
      <w:pPr>
        <w:spacing w:after="0" w:line="240" w:lineRule="auto"/>
        <w:ind w:firstLine="851"/>
        <w:jc w:val="center"/>
        <w:rPr>
          <w:rFonts w:ascii="Verdana" w:eastAsia="Tahoma" w:hAnsi="Verdana" w:cs="Tahoma"/>
          <w:lang w:eastAsia="bg-BG"/>
        </w:rPr>
      </w:pPr>
      <w:r w:rsidRPr="0028551F">
        <w:rPr>
          <w:rFonts w:ascii="Verdana" w:eastAsia="Tahoma" w:hAnsi="Verdana" w:cs="Tahoma"/>
          <w:lang w:eastAsia="bg-BG"/>
        </w:rPr>
        <w:t>№ …./………. 20</w:t>
      </w:r>
      <w:r w:rsidR="00377E3F">
        <w:rPr>
          <w:rFonts w:ascii="Verdana" w:eastAsia="Tahoma" w:hAnsi="Verdana" w:cs="Tahoma"/>
          <w:lang w:eastAsia="bg-BG"/>
        </w:rPr>
        <w:t>20</w:t>
      </w:r>
      <w:r w:rsidRPr="0028551F">
        <w:rPr>
          <w:rFonts w:ascii="Verdana" w:eastAsia="Tahoma" w:hAnsi="Verdana" w:cs="Tahoma"/>
          <w:lang w:eastAsia="bg-BG"/>
        </w:rPr>
        <w:t xml:space="preserve"> г.</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p>
    <w:p w:rsidR="00F96E03" w:rsidRPr="0028551F" w:rsidRDefault="00F96E03" w:rsidP="00F96E03">
      <w:pPr>
        <w:spacing w:after="0" w:line="240" w:lineRule="auto"/>
        <w:ind w:firstLine="851"/>
        <w:jc w:val="both"/>
        <w:rPr>
          <w:rFonts w:ascii="Verdana" w:eastAsia="MS Reference Sans Serif" w:hAnsi="Verdana" w:cs="Times New Roman"/>
          <w:lang w:eastAsia="ru-RU" w:bidi="ru-RU"/>
        </w:rPr>
      </w:pPr>
      <w:r w:rsidRPr="0028551F">
        <w:rPr>
          <w:rFonts w:ascii="Verdana" w:eastAsia="MS Reference Sans Serif" w:hAnsi="Verdana" w:cs="Times New Roman"/>
          <w:lang w:eastAsia="bg-BG"/>
        </w:rPr>
        <w:t>Днес, ……… 20</w:t>
      </w:r>
      <w:r w:rsidR="00377E3F">
        <w:rPr>
          <w:rFonts w:ascii="Verdana" w:eastAsia="MS Reference Sans Serif" w:hAnsi="Verdana" w:cs="Times New Roman"/>
          <w:lang w:eastAsia="bg-BG"/>
        </w:rPr>
        <w:t>20</w:t>
      </w:r>
      <w:r w:rsidRPr="0028551F">
        <w:rPr>
          <w:rFonts w:ascii="Verdana" w:eastAsia="MS Reference Sans Serif" w:hAnsi="Verdana" w:cs="Times New Roman"/>
          <w:lang w:eastAsia="bg-BG"/>
        </w:rPr>
        <w:t xml:space="preserve"> г., на основание чл. … от ЗОП във връзка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 xml:space="preserve">проведена </w:t>
      </w:r>
      <w:r w:rsidRPr="0028551F">
        <w:rPr>
          <w:rFonts w:ascii="Verdana" w:eastAsia="MS Reference Sans Serif" w:hAnsi="Verdana" w:cs="Times New Roman"/>
          <w:bCs/>
          <w:color w:val="000000"/>
          <w:shd w:val="clear" w:color="auto" w:fill="FFFFFF"/>
          <w:lang w:eastAsia="bg-BG" w:bidi="bg-BG"/>
        </w:rPr>
        <w:t xml:space="preserve">открита процедура за възлагане на обществена поръчка </w:t>
      </w:r>
      <w:r w:rsidRPr="0028551F">
        <w:rPr>
          <w:rFonts w:ascii="Verdana" w:eastAsia="MS Reference Sans Serif" w:hAnsi="Verdana" w:cs="Times New Roman"/>
          <w:bCs/>
          <w:color w:val="000000"/>
          <w:shd w:val="clear" w:color="auto" w:fill="FFFFFF"/>
          <w:lang w:eastAsia="ru-RU" w:bidi="ru-RU"/>
        </w:rPr>
        <w:t xml:space="preserve">по </w:t>
      </w:r>
      <w:r w:rsidRPr="0028551F">
        <w:rPr>
          <w:rFonts w:ascii="Verdana" w:eastAsia="MS Reference Sans Serif" w:hAnsi="Verdana" w:cs="Times New Roman"/>
          <w:bCs/>
          <w:color w:val="000000"/>
          <w:shd w:val="clear" w:color="auto" w:fill="FFFFFF"/>
          <w:lang w:eastAsia="bg-BG" w:bidi="bg-BG"/>
        </w:rPr>
        <w:t xml:space="preserve">ЗОП </w:t>
      </w:r>
      <w:r w:rsidRPr="0028551F">
        <w:rPr>
          <w:rFonts w:ascii="Verdana" w:eastAsia="MS Reference Sans Serif" w:hAnsi="Verdana" w:cs="Times New Roman"/>
          <w:bCs/>
          <w:color w:val="000000"/>
          <w:shd w:val="clear" w:color="auto" w:fill="FFFFFF"/>
          <w:lang w:eastAsia="ru-RU" w:bidi="ru-RU"/>
        </w:rPr>
        <w:t xml:space="preserve">с </w:t>
      </w:r>
      <w:r w:rsidRPr="0028551F">
        <w:rPr>
          <w:rFonts w:ascii="Verdana" w:eastAsia="MS Reference Sans Serif" w:hAnsi="Verdana" w:cs="Times New Roman"/>
          <w:bCs/>
          <w:color w:val="000000"/>
          <w:shd w:val="clear" w:color="auto" w:fill="FFFFFF"/>
          <w:lang w:eastAsia="bg-BG" w:bidi="bg-BG"/>
        </w:rPr>
        <w:t xml:space="preserve">предмет </w:t>
      </w:r>
      <w:r w:rsidRPr="0028551F">
        <w:rPr>
          <w:rFonts w:ascii="Verdana" w:eastAsia="MS Reference Sans Serif" w:hAnsi="Verdana" w:cs="Times New Roman"/>
          <w:lang w:eastAsia="bg-BG"/>
        </w:rPr>
        <w:t>„Изграждане, основен и текущ ремонт, както и реконструкция на уличната и общинската пътна мрежа на територията на Община Нова Загора" и на основание Решение № ……/…… 20</w:t>
      </w:r>
      <w:r w:rsidR="00377E3F">
        <w:rPr>
          <w:rFonts w:ascii="Verdana" w:eastAsia="MS Reference Sans Serif" w:hAnsi="Verdana" w:cs="Times New Roman"/>
          <w:lang w:eastAsia="bg-BG"/>
        </w:rPr>
        <w:t>20</w:t>
      </w:r>
      <w:r w:rsidRPr="0028551F">
        <w:rPr>
          <w:rFonts w:ascii="Verdana" w:eastAsia="MS Reference Sans Serif" w:hAnsi="Verdana" w:cs="Times New Roman"/>
          <w:lang w:eastAsia="bg-BG"/>
        </w:rPr>
        <w:t xml:space="preserve"> г. на кмета на общината за определяне на изпълнител, между:</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
          <w:bCs/>
          <w:color w:val="000000"/>
          <w:shd w:val="clear" w:color="auto" w:fill="FFFFFF"/>
          <w:lang w:eastAsia="bg-BG" w:bidi="bg-BG"/>
        </w:rPr>
        <w:t>1. Община Нова Загора</w:t>
      </w:r>
      <w:r w:rsidRPr="0028551F">
        <w:rPr>
          <w:rFonts w:ascii="Verdana" w:eastAsia="MS Reference Sans Serif" w:hAnsi="Verdana" w:cs="Times New Roman"/>
          <w:bCs/>
          <w:color w:val="000000"/>
          <w:shd w:val="clear" w:color="auto" w:fill="FFFFFF"/>
          <w:lang w:eastAsia="bg-BG" w:bidi="bg-BG"/>
        </w:rPr>
        <w:t xml:space="preserve">, </w:t>
      </w:r>
      <w:r w:rsidRPr="0028551F">
        <w:rPr>
          <w:rFonts w:ascii="Verdana" w:eastAsia="MS Reference Sans Serif" w:hAnsi="Verdana" w:cs="Times New Roman"/>
          <w:lang w:eastAsia="bg-BG"/>
        </w:rPr>
        <w:t xml:space="preserve">БУЛСТАТ 000590597, адрес: гр. Нова Загора, </w:t>
      </w:r>
      <w:r w:rsidRPr="0028551F">
        <w:rPr>
          <w:rFonts w:ascii="Verdana" w:eastAsia="MS Reference Sans Serif" w:hAnsi="Verdana" w:cs="Times New Roman"/>
          <w:lang w:eastAsia="ru-RU" w:bidi="ru-RU"/>
        </w:rPr>
        <w:t>ул. „24 май</w:t>
      </w:r>
      <w:r w:rsidRPr="0028551F">
        <w:rPr>
          <w:rFonts w:ascii="Verdana" w:eastAsia="MS Reference Sans Serif" w:hAnsi="Verdana" w:cs="Times New Roman"/>
          <w:lang w:eastAsia="bg-BG"/>
        </w:rPr>
        <w:t xml:space="preserve">" № 1, представлявана от </w:t>
      </w:r>
      <w:r w:rsidR="0028551F">
        <w:rPr>
          <w:rFonts w:ascii="Verdana" w:eastAsia="MS Reference Sans Serif" w:hAnsi="Verdana" w:cs="Times New Roman"/>
          <w:lang w:eastAsia="bg-BG"/>
        </w:rPr>
        <w:t>………………..</w:t>
      </w:r>
      <w:r w:rsidRPr="0028551F">
        <w:rPr>
          <w:rFonts w:ascii="Verdana" w:eastAsia="MS Reference Sans Serif" w:hAnsi="Verdana" w:cs="Times New Roman"/>
          <w:lang w:eastAsia="bg-BG"/>
        </w:rPr>
        <w:t xml:space="preserve">, наричана за краткост ВЪЗЛОЖИТЕЛ, </w:t>
      </w:r>
    </w:p>
    <w:p w:rsidR="00F96E03" w:rsidRPr="0028551F" w:rsidRDefault="00F96E03" w:rsidP="00F96E03">
      <w:pPr>
        <w:spacing w:after="0" w:line="240" w:lineRule="auto"/>
        <w:ind w:firstLine="851"/>
        <w:jc w:val="both"/>
        <w:rPr>
          <w:rFonts w:ascii="Verdana" w:eastAsia="MS Reference Sans Serif" w:hAnsi="Verdana" w:cs="Times New Roman"/>
          <w:b/>
          <w:lang w:eastAsia="bg-BG"/>
        </w:rPr>
      </w:pPr>
      <w:r w:rsidRPr="0028551F">
        <w:rPr>
          <w:rFonts w:ascii="Verdana" w:eastAsia="MS Reference Sans Serif" w:hAnsi="Verdana" w:cs="Times New Roman"/>
          <w:b/>
          <w:lang w:eastAsia="bg-BG"/>
        </w:rPr>
        <w:t>и</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
          <w:lang w:eastAsia="bg-BG"/>
        </w:rPr>
        <w:t xml:space="preserve">2. </w:t>
      </w:r>
      <w:r w:rsidRPr="0028551F">
        <w:rPr>
          <w:rFonts w:ascii="Verdana" w:eastAsia="MS Reference Sans Serif" w:hAnsi="Verdana" w:cs="Times New Roman"/>
          <w:lang w:eastAsia="bg-BG"/>
        </w:rPr>
        <w:t>.... (наименование</w:t>
      </w:r>
      <w:r w:rsidRPr="0028551F">
        <w:rPr>
          <w:rFonts w:ascii="Verdana" w:eastAsia="MS Reference Sans Serif" w:hAnsi="Verdana" w:cs="Times New Roman"/>
          <w:lang w:eastAsia="bg-BG"/>
        </w:rPr>
        <w:tab/>
        <w:t>на Изпълнителя), със седалище адрес на</w:t>
      </w:r>
      <w:r w:rsidRPr="0028551F">
        <w:rPr>
          <w:rFonts w:ascii="Verdana" w:eastAsia="MS Reference Sans Serif" w:hAnsi="Verdana" w:cs="Times New Roman"/>
          <w:lang w:eastAsia="bg-BG"/>
        </w:rPr>
        <w:tab/>
        <w:t xml:space="preserve">управление ЕИК………………………….., представлявано от </w:t>
      </w:r>
      <w:r w:rsidRPr="0028551F">
        <w:rPr>
          <w:rFonts w:ascii="Verdana" w:eastAsia="MS Reference Sans Serif" w:hAnsi="Verdana" w:cs="Times New Roman"/>
          <w:lang w:eastAsia="bg-BG"/>
        </w:rPr>
        <w:tab/>
        <w:t xml:space="preserve">……………………………………………………….., наричан за краткост ИЗПЪЛНИТЕЛ </w:t>
      </w:r>
      <w:r w:rsidRPr="0028551F">
        <w:rPr>
          <w:rFonts w:ascii="Verdana" w:eastAsia="MS Reference Sans Serif" w:hAnsi="Verdana" w:cs="Times New Roman"/>
          <w:bCs/>
          <w:color w:val="000000"/>
          <w:shd w:val="clear" w:color="auto" w:fill="FFFFFF"/>
          <w:lang w:eastAsia="bg-BG" w:bidi="bg-BG"/>
        </w:rPr>
        <w:t xml:space="preserve">се сключи настоящия договор за възлагане на обществена поръчка, наричан по-долу за краткост „Договор" </w:t>
      </w:r>
      <w:r w:rsidRPr="0028551F">
        <w:rPr>
          <w:rFonts w:ascii="Verdana" w:eastAsia="MS Reference Sans Serif" w:hAnsi="Verdana" w:cs="Times New Roman"/>
          <w:bCs/>
          <w:color w:val="000000"/>
          <w:shd w:val="clear" w:color="auto" w:fill="FFFFFF"/>
          <w:lang w:eastAsia="ru-RU" w:bidi="ru-RU"/>
        </w:rPr>
        <w:t xml:space="preserve">с </w:t>
      </w:r>
      <w:r w:rsidRPr="0028551F">
        <w:rPr>
          <w:rFonts w:ascii="Verdana" w:eastAsia="MS Reference Sans Serif" w:hAnsi="Verdana" w:cs="Times New Roman"/>
          <w:bCs/>
          <w:color w:val="000000"/>
          <w:shd w:val="clear" w:color="auto" w:fill="FFFFFF"/>
          <w:lang w:eastAsia="bg-BG" w:bidi="bg-BG"/>
        </w:rPr>
        <w:t xml:space="preserve">предмет </w:t>
      </w:r>
      <w:r w:rsidRPr="0028551F">
        <w:rPr>
          <w:rFonts w:ascii="Verdana" w:eastAsia="MS Reference Sans Serif" w:hAnsi="Verdana" w:cs="Times New Roman"/>
          <w:lang w:eastAsia="bg-BG"/>
        </w:rPr>
        <w:t>„Изграждане, основен и текущ ремонт, както и реконструкция на уличната и общинската пътна мрежа на територията на Община Нова Загора".  Страните се споразумяха за следното:</w:t>
      </w:r>
    </w:p>
    <w:p w:rsidR="00F96E03" w:rsidRPr="0028551F" w:rsidRDefault="00F96E03" w:rsidP="00F96E03">
      <w:pPr>
        <w:spacing w:after="0" w:line="240" w:lineRule="auto"/>
        <w:ind w:firstLine="851"/>
        <w:jc w:val="both"/>
        <w:rPr>
          <w:rFonts w:ascii="Verdana" w:eastAsia="MS Reference Sans Serif" w:hAnsi="Verdana" w:cs="Times New Roman"/>
          <w:bCs/>
          <w:lang w:eastAsia="bg-BG"/>
        </w:rPr>
      </w:pPr>
      <w:bookmarkStart w:id="12" w:name="bookmark0"/>
    </w:p>
    <w:p w:rsidR="00F96E03" w:rsidRPr="0028551F" w:rsidRDefault="00F96E03" w:rsidP="00F96E03">
      <w:pPr>
        <w:spacing w:after="0" w:line="240" w:lineRule="auto"/>
        <w:ind w:firstLine="851"/>
        <w:jc w:val="both"/>
        <w:rPr>
          <w:rFonts w:ascii="Verdana" w:eastAsia="MS Reference Sans Serif" w:hAnsi="Verdana" w:cs="Times New Roman"/>
          <w:b/>
          <w:bCs/>
          <w:lang w:eastAsia="bg-BG"/>
        </w:rPr>
      </w:pPr>
      <w:r w:rsidRPr="0028551F">
        <w:rPr>
          <w:rFonts w:ascii="Verdana" w:eastAsia="MS Reference Sans Serif" w:hAnsi="Verdana" w:cs="Times New Roman"/>
          <w:b/>
          <w:bCs/>
          <w:lang w:eastAsia="bg-BG"/>
        </w:rPr>
        <w:t>І. ПРЕДМЕТ НА ДОГОВОРА:</w:t>
      </w:r>
      <w:bookmarkEnd w:id="12"/>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Cs/>
          <w:color w:val="000000"/>
          <w:shd w:val="clear" w:color="auto" w:fill="FFFFFF"/>
          <w:lang w:eastAsia="bg-BG" w:bidi="bg-BG"/>
        </w:rPr>
        <w:t xml:space="preserve">Чл. </w:t>
      </w:r>
      <w:r w:rsidRPr="0028551F">
        <w:rPr>
          <w:rFonts w:ascii="Verdana" w:eastAsia="MS Reference Sans Serif" w:hAnsi="Verdana" w:cs="Times New Roman"/>
          <w:lang w:eastAsia="bg-BG"/>
        </w:rPr>
        <w:t xml:space="preserve">1. ВЪЗЛОЖИТЕЛЯТ възлага, а ИЗПЪЛНИТЕЛЯТ приема да извършва изграждане, основен и текущ ремонт, както и реконструкция на уличната и общинската пътна мрежа на територията на Община Нова Загора, в съответствие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ценовото предложение на изпълнителя и описанието на дейностите, неразделна част от настоящия договор.</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Чл. 2. (1) ВЪЗЛОЖИТЕЛЯТ конкретизира със задания подлежащите на изпълнение видове СМР и срока за тяхното изпълнение, в зависимост от възникналата необходимост. Същият е длъжен писмено да уведоми ИЗПЪЛНИТЕЛЯ за вида и количеството на конкретните видове работи, които ще се изпълняват, както и да даде технически указания за тяхното изпълнение. Обемът на възложените по предходното изречение СМР следва да е съобразен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времето, което обичайно е необходимо за изпълнението им, като се вземат предвид климатичните и други условия, които биха могли да окажат влияние на изпълнението.</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(2) В случай на изключително неблагоприятни климатични условия или други специални обстоятелства, които могат да настъпят и които не се дължат на пропуск или на нарушаване на договора от страна на ИЗПЪЛНИТЕЛЯ, или които не могат да се вменят в негова отговорност, ИЗПЪЛНИТЕЛЯТ има право да иска удължаване на крайния срок за извършване на възложените за месеца работи след представяне на писмена обосновка. В такъв случай, ВЪЗЛОЖИТЕЛЯТ определя размера на полагащото се удължаване, което не може да бъде повече от 30 /тридесет/ дни, и уведомява писмено ИЗПЪЛНИТЕЛЯ в тридневен срок от получаване на искането по предходното изречение.</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(3) Когато в случай на бедствия, аварии и други извънредни ситуации, възникнат непредвидени работи, които са пряко свързани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 xml:space="preserve">осигуряване безопасността на движението по пътищата, ВЪЗЛОЖИТЕЛЯТ има право незабавно да възложи подлежащите на изпълнение работи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 xml:space="preserve">възлагателно писмо, а ИЗПЪЛНИТЕЛЯТ се задължава да организира изпълнението им в срок до 2 часа от уведомяването. Възложените по този начин работи се отразяват в Извънредно задание, </w:t>
      </w:r>
      <w:r w:rsidRPr="0028551F">
        <w:rPr>
          <w:rFonts w:ascii="Verdana" w:eastAsia="MS Reference Sans Serif" w:hAnsi="Verdana" w:cs="Times New Roman"/>
          <w:color w:val="000000"/>
          <w:shd w:val="clear" w:color="auto" w:fill="FFFFFF"/>
          <w:lang w:eastAsia="bg-BG" w:bidi="bg-BG"/>
        </w:rPr>
        <w:t xml:space="preserve">което </w:t>
      </w:r>
      <w:r w:rsidRPr="0028551F">
        <w:rPr>
          <w:rFonts w:ascii="Verdana" w:eastAsia="MS Reference Sans Serif" w:hAnsi="Verdana" w:cs="Times New Roman"/>
          <w:lang w:eastAsia="bg-BG"/>
        </w:rPr>
        <w:t xml:space="preserve">подлежи на последваща заверка и потвърждение от представители на ВЪЗЛОЖИТЕЛЯ и ИЗПЪЛНИТЕЛЯ и заплащане в сроковете и при условията, посочени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настоящия договор, съгласно единичните цени от офертата на ИЗПЪЛНИТЕЛЯ.</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(4) ВЪЗЛОЖИТЕЛЯТ си запазва правото да променя количеството на работите по свое усмотрение съгласно реалните нужди за тази дейност, в рамките на цената на договора и съобразно предвидените целеви средства.</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(5) Всеки вид дейност или обект, предмет на настоящия договор, включително и проектирането, се възлага конкретно от Възложителя.</w:t>
      </w:r>
    </w:p>
    <w:p w:rsidR="00F96E03" w:rsidRPr="0028551F" w:rsidRDefault="00F96E03" w:rsidP="00F96E03">
      <w:pPr>
        <w:spacing w:after="0" w:line="240" w:lineRule="auto"/>
        <w:ind w:firstLine="851"/>
        <w:jc w:val="both"/>
        <w:rPr>
          <w:rFonts w:ascii="Verdana" w:eastAsia="MS Reference Sans Serif" w:hAnsi="Verdana" w:cs="Times New Roman"/>
          <w:bCs/>
          <w:lang w:eastAsia="bg-BG"/>
        </w:rPr>
      </w:pPr>
    </w:p>
    <w:p w:rsidR="00F96E03" w:rsidRPr="0028551F" w:rsidRDefault="00F96E03" w:rsidP="00F96E03">
      <w:pPr>
        <w:spacing w:after="0" w:line="240" w:lineRule="auto"/>
        <w:ind w:firstLine="851"/>
        <w:jc w:val="both"/>
        <w:rPr>
          <w:rFonts w:ascii="Verdana" w:eastAsia="MS Reference Sans Serif" w:hAnsi="Verdana" w:cs="Times New Roman"/>
          <w:b/>
          <w:bCs/>
          <w:lang w:eastAsia="bg-BG"/>
        </w:rPr>
      </w:pPr>
      <w:r w:rsidRPr="0028551F">
        <w:rPr>
          <w:rFonts w:ascii="Verdana" w:eastAsia="MS Reference Sans Serif" w:hAnsi="Verdana" w:cs="Times New Roman"/>
          <w:b/>
          <w:bCs/>
          <w:lang w:eastAsia="bg-BG"/>
        </w:rPr>
        <w:t>ІІ. ЦЕНИ И НАЧИН НА ПЛАЩАНЕ:</w:t>
      </w:r>
    </w:p>
    <w:p w:rsidR="00F96E03" w:rsidRPr="0028551F" w:rsidRDefault="00F96E03" w:rsidP="000823F9">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Cs/>
          <w:color w:val="000000"/>
          <w:shd w:val="clear" w:color="auto" w:fill="FFFFFF"/>
          <w:lang w:eastAsia="bg-BG" w:bidi="bg-BG"/>
        </w:rPr>
        <w:t xml:space="preserve">Чл. 3. (1) </w:t>
      </w:r>
      <w:r w:rsidRPr="0028551F">
        <w:rPr>
          <w:rFonts w:ascii="Verdana" w:eastAsia="MS Reference Sans Serif" w:hAnsi="Verdana" w:cs="Times New Roman"/>
          <w:lang w:eastAsia="bg-BG"/>
        </w:rPr>
        <w:t xml:space="preserve">Финансирането на извършваните дейности, предмет на договора ще бъде в рамките на приетите и осигурени средства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бюджета на Община Нова Загора за всяка календарна година от действието на договора или друг източник на привлечени средства.</w:t>
      </w:r>
    </w:p>
    <w:p w:rsidR="00F96E03" w:rsidRPr="0028551F" w:rsidRDefault="00F96E03" w:rsidP="000823F9">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(2) Промяната на количествата на даден вид работа не е предпоставка за промяна на единичната й цена. </w:t>
      </w:r>
    </w:p>
    <w:p w:rsidR="00F96E03" w:rsidRPr="0028551F" w:rsidRDefault="00F96E03" w:rsidP="00787761">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(3) В единичните цени, образуващи цената на Договора, са включени всички необходими разходи на ИЗПЪЛНИТЕЛЯ за изпълнение на вида работа, включително и тези за подготовка на строителството, необходимото временно строителство, транспорт на машини, работна ръка, временна организация на движението, извънреден и празничен труд, промяна в организацията на работа поради геоложки и други непредвидени обстоятелства, охрана на труда при изпълнение на съответната дейност, необходимите застраховки, гаранция за изпълнение на договора и всички други присъщи разходи, </w:t>
      </w:r>
      <w:r w:rsidR="00DC7175" w:rsidRPr="0028551F">
        <w:rPr>
          <w:rFonts w:ascii="Verdana" w:eastAsia="MS Reference Sans Serif" w:hAnsi="Verdana" w:cs="Times New Roman"/>
          <w:lang w:eastAsia="bg-BG"/>
        </w:rPr>
        <w:t>не упоменати</w:t>
      </w:r>
      <w:r w:rsidRPr="0028551F">
        <w:rPr>
          <w:rFonts w:ascii="Verdana" w:eastAsia="MS Reference Sans Serif" w:hAnsi="Verdana" w:cs="Times New Roman"/>
          <w:lang w:eastAsia="bg-BG"/>
        </w:rPr>
        <w:t xml:space="preserve"> по-горе.</w:t>
      </w:r>
    </w:p>
    <w:p w:rsidR="00F00D84" w:rsidRPr="00377E3F" w:rsidRDefault="00F00D84" w:rsidP="00787761">
      <w:pPr>
        <w:shd w:val="clear" w:color="auto" w:fill="FFFFFF"/>
        <w:spacing w:after="0" w:line="240" w:lineRule="auto"/>
        <w:ind w:firstLine="851"/>
        <w:jc w:val="both"/>
        <w:rPr>
          <w:rFonts w:ascii="Verdana" w:eastAsia="Times New Roman" w:hAnsi="Verdana" w:cs="Times New Roman"/>
          <w:color w:val="000000"/>
          <w:lang w:eastAsia="bg-BG"/>
        </w:rPr>
      </w:pPr>
      <w:bookmarkStart w:id="13" w:name="_Hlk35248078"/>
      <w:r w:rsidRPr="00377E3F">
        <w:rPr>
          <w:rFonts w:ascii="Verdana" w:eastAsia="Times New Roman" w:hAnsi="Verdana" w:cs="Times New Roman"/>
          <w:bCs/>
          <w:color w:val="000000"/>
          <w:lang w:eastAsia="bg-BG"/>
        </w:rPr>
        <w:t>(</w:t>
      </w:r>
      <w:r w:rsidRPr="00377E3F">
        <w:rPr>
          <w:rFonts w:ascii="Verdana" w:eastAsia="Times New Roman" w:hAnsi="Verdana" w:cs="Times New Roman"/>
          <w:bCs/>
          <w:color w:val="000000"/>
          <w:lang w:val="ru-RU" w:eastAsia="bg-BG"/>
        </w:rPr>
        <w:t>4</w:t>
      </w:r>
      <w:r w:rsidRPr="00377E3F">
        <w:rPr>
          <w:rFonts w:ascii="Verdana" w:eastAsia="Times New Roman" w:hAnsi="Verdana" w:cs="Times New Roman"/>
          <w:bCs/>
          <w:color w:val="000000"/>
          <w:lang w:eastAsia="bg-BG"/>
        </w:rPr>
        <w:t>)</w:t>
      </w:r>
      <w:r w:rsidRPr="00377E3F">
        <w:rPr>
          <w:rFonts w:ascii="Verdana" w:eastAsia="Times New Roman" w:hAnsi="Verdana" w:cs="Times New Roman"/>
          <w:color w:val="000000"/>
          <w:lang w:eastAsia="bg-BG"/>
        </w:rPr>
        <w:t xml:space="preserve"> Всички единични цени, посочени в Таблица № 1 към Ценово предложение не подлежат на промяна за целия срок на действие на договора.</w:t>
      </w:r>
    </w:p>
    <w:bookmarkEnd w:id="13"/>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Cs/>
          <w:color w:val="000000"/>
          <w:shd w:val="clear" w:color="auto" w:fill="FFFFFF"/>
          <w:lang w:eastAsia="bg-BG" w:bidi="bg-BG"/>
        </w:rPr>
        <w:t xml:space="preserve">Чл. 4. (1) </w:t>
      </w:r>
      <w:r w:rsidRPr="0028551F">
        <w:rPr>
          <w:rFonts w:ascii="Verdana" w:eastAsia="MS Reference Sans Serif" w:hAnsi="Verdana" w:cs="Times New Roman"/>
          <w:lang w:eastAsia="bg-BG"/>
        </w:rPr>
        <w:t xml:space="preserve">Отчитането на реално извършените работи се извършва до 10-то число на месеца, следващ изпълнението,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констативен акт обр. 19, подписан от представителя на ИЗПЪЛНИТЕЛЯ и лицето, упражняващо инвеститорския контрол.</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Cs/>
          <w:color w:val="000000"/>
          <w:shd w:val="clear" w:color="auto" w:fill="FFFFFF"/>
          <w:lang w:eastAsia="bg-BG" w:bidi="bg-BG"/>
        </w:rPr>
        <w:t>(</w:t>
      </w:r>
      <w:r w:rsidR="00DC7175">
        <w:rPr>
          <w:rFonts w:ascii="Verdana" w:eastAsia="MS Reference Sans Serif" w:hAnsi="Verdana" w:cs="Times New Roman"/>
          <w:bCs/>
          <w:color w:val="000000"/>
          <w:shd w:val="clear" w:color="auto" w:fill="FFFFFF"/>
          <w:lang w:eastAsia="bg-BG" w:bidi="bg-BG"/>
        </w:rPr>
        <w:t>2</w:t>
      </w:r>
      <w:r w:rsidRPr="0028551F">
        <w:rPr>
          <w:rFonts w:ascii="Verdana" w:eastAsia="MS Reference Sans Serif" w:hAnsi="Verdana" w:cs="Times New Roman"/>
          <w:bCs/>
          <w:color w:val="000000"/>
          <w:shd w:val="clear" w:color="auto" w:fill="FFFFFF"/>
          <w:lang w:eastAsia="bg-BG" w:bidi="bg-BG"/>
        </w:rPr>
        <w:t xml:space="preserve">) </w:t>
      </w:r>
      <w:r w:rsidRPr="0028551F">
        <w:rPr>
          <w:rFonts w:ascii="Verdana" w:eastAsia="MS Reference Sans Serif" w:hAnsi="Verdana" w:cs="Times New Roman"/>
          <w:lang w:eastAsia="bg-BG"/>
        </w:rPr>
        <w:t xml:space="preserve">Заплащането на СМР по договора за съответната календарна година се извършва след осигуряване на целево финансиране за възложения обект по бюджета на Община Нова Загора или друг източник на привлечени средства, но не по-късно от 30 календарни дни от подписване на констативен акт обр. 19 и представяне на фактура. </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w:t>
      </w:r>
      <w:r w:rsidR="00DC7175">
        <w:rPr>
          <w:rFonts w:ascii="Verdana" w:eastAsia="MS Reference Sans Serif" w:hAnsi="Verdana" w:cs="Times New Roman"/>
          <w:lang w:eastAsia="bg-BG"/>
        </w:rPr>
        <w:t>3</w:t>
      </w:r>
      <w:r w:rsidRPr="0028551F">
        <w:rPr>
          <w:rFonts w:ascii="Verdana" w:eastAsia="MS Reference Sans Serif" w:hAnsi="Verdana" w:cs="Times New Roman"/>
          <w:lang w:eastAsia="bg-BG"/>
        </w:rPr>
        <w:t xml:space="preserve">) Изплащането на дължимата сума се извършва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платежно нареждане по банкова сметка на ИЗПЪЛНИТЕЛЯ. Банковата сметка на ИЗПЪЛНИТЕЛЯ е:</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Обслужваща банка</w:t>
      </w:r>
      <w:r w:rsidRPr="0028551F">
        <w:rPr>
          <w:rFonts w:ascii="Verdana" w:eastAsia="MS Reference Sans Serif" w:hAnsi="Verdana" w:cs="Times New Roman"/>
          <w:lang w:eastAsia="bg-BG"/>
        </w:rPr>
        <w:tab/>
      </w:r>
      <w:r w:rsidRPr="0028551F">
        <w:rPr>
          <w:rFonts w:ascii="Verdana" w:eastAsia="MS Reference Sans Serif" w:hAnsi="Verdana" w:cs="Times New Roman"/>
          <w:lang w:eastAsia="bg-BG"/>
        </w:rPr>
        <w:tab/>
      </w:r>
      <w:r w:rsidRPr="0028551F">
        <w:rPr>
          <w:rFonts w:ascii="Verdana" w:eastAsia="MS Reference Sans Serif" w:hAnsi="Verdana" w:cs="Times New Roman"/>
          <w:lang w:eastAsia="bg-BG"/>
        </w:rPr>
        <w:tab/>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банкова сметка  </w:t>
      </w:r>
      <w:r w:rsidRPr="0028551F">
        <w:rPr>
          <w:rFonts w:ascii="Verdana" w:eastAsia="MS Reference Sans Serif" w:hAnsi="Verdana" w:cs="Times New Roman"/>
          <w:lang w:eastAsia="bg-BG"/>
        </w:rPr>
        <w:tab/>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банков код  </w:t>
      </w:r>
      <w:r w:rsidRPr="0028551F">
        <w:rPr>
          <w:rFonts w:ascii="Verdana" w:eastAsia="MS Reference Sans Serif" w:hAnsi="Verdana" w:cs="Times New Roman"/>
          <w:lang w:eastAsia="bg-BG"/>
        </w:rPr>
        <w:tab/>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w:t>
      </w:r>
      <w:r w:rsidR="00DC7175">
        <w:rPr>
          <w:rFonts w:ascii="Verdana" w:eastAsia="MS Reference Sans Serif" w:hAnsi="Verdana" w:cs="Times New Roman"/>
          <w:lang w:eastAsia="bg-BG"/>
        </w:rPr>
        <w:t>4</w:t>
      </w:r>
      <w:r w:rsidRPr="0028551F">
        <w:rPr>
          <w:rFonts w:ascii="Verdana" w:eastAsia="MS Reference Sans Serif" w:hAnsi="Verdana" w:cs="Times New Roman"/>
          <w:lang w:eastAsia="bg-BG"/>
        </w:rPr>
        <w:t>) ИЗПЪЛНИТЕЛЯТ е длъжен да уведомява писмено ВЪЗЛОЖИТЕЛЯ за всички последващи промени по ал. 2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w:t>
      </w:r>
      <w:r w:rsidR="00DC7175">
        <w:rPr>
          <w:rFonts w:ascii="Verdana" w:eastAsia="MS Reference Sans Serif" w:hAnsi="Verdana" w:cs="Times New Roman"/>
          <w:lang w:eastAsia="bg-BG"/>
        </w:rPr>
        <w:t>5</w:t>
      </w:r>
      <w:r w:rsidRPr="0028551F">
        <w:rPr>
          <w:rFonts w:ascii="Verdana" w:eastAsia="MS Reference Sans Serif" w:hAnsi="Verdana" w:cs="Times New Roman"/>
          <w:lang w:eastAsia="bg-BG"/>
        </w:rPr>
        <w:t>) Когато ИЗПЪЛНИТЕЛЯТ е сключил договор/договори за подизпълнение, ВЪЗЛОЖИТЕЛЯТ извършва плащане към него, след като бъдат представени доказателства, че ИЗПЪЛНИТЕЛЯТ е заплатил на подизпълнителя/ подизпълнителите за изпълнените от тях работи.</w:t>
      </w:r>
      <w:r w:rsidR="00DC7175">
        <w:rPr>
          <w:rFonts w:ascii="Verdana" w:eastAsia="MS Reference Sans Serif" w:hAnsi="Verdana" w:cs="Times New Roman"/>
          <w:lang w:eastAsia="bg-BG"/>
        </w:rPr>
        <w:t xml:space="preserve"> /</w:t>
      </w:r>
      <w:r w:rsidR="00DC7175" w:rsidRPr="00DC7175">
        <w:rPr>
          <w:rFonts w:ascii="Verdana" w:eastAsia="MS Reference Sans Serif" w:hAnsi="Verdana" w:cs="Times New Roman"/>
          <w:i/>
          <w:iCs/>
          <w:lang w:eastAsia="bg-BG"/>
        </w:rPr>
        <w:t>когато е приложимо/</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Cs/>
          <w:color w:val="000000"/>
          <w:shd w:val="clear" w:color="auto" w:fill="FFFFFF"/>
          <w:lang w:eastAsia="bg-BG" w:bidi="bg-BG"/>
        </w:rPr>
        <w:t>Чл. 5</w:t>
      </w:r>
      <w:r w:rsidRPr="0028551F">
        <w:rPr>
          <w:rFonts w:ascii="Verdana" w:eastAsia="MS Reference Sans Serif" w:hAnsi="Verdana" w:cs="Times New Roman"/>
          <w:lang w:eastAsia="bg-BG"/>
        </w:rPr>
        <w:t xml:space="preserve">. </w:t>
      </w:r>
      <w:r w:rsidRPr="0028551F">
        <w:rPr>
          <w:rFonts w:ascii="Verdana" w:eastAsia="MS Reference Sans Serif" w:hAnsi="Verdana" w:cs="Times New Roman"/>
          <w:bCs/>
          <w:color w:val="000000"/>
          <w:shd w:val="clear" w:color="auto" w:fill="FFFFFF"/>
          <w:lang w:eastAsia="bg-BG" w:bidi="bg-BG"/>
        </w:rPr>
        <w:t>(1)</w:t>
      </w:r>
      <w:r w:rsidRPr="0028551F">
        <w:rPr>
          <w:rFonts w:ascii="Verdana" w:eastAsia="MS Reference Sans Serif" w:hAnsi="Verdana" w:cs="Times New Roman"/>
          <w:bCs/>
          <w:color w:val="000000"/>
          <w:shd w:val="clear" w:color="auto" w:fill="FFFFFF"/>
          <w:lang w:eastAsia="bg-BG" w:bidi="bg-BG"/>
        </w:rPr>
        <w:tab/>
      </w:r>
      <w:r w:rsidRPr="0028551F">
        <w:rPr>
          <w:rFonts w:ascii="Verdana" w:eastAsia="MS Reference Sans Serif" w:hAnsi="Verdana" w:cs="Times New Roman"/>
          <w:lang w:eastAsia="bg-BG"/>
        </w:rPr>
        <w:t xml:space="preserve">Непредвидени видове работи, свързани технологично </w:t>
      </w:r>
      <w:r w:rsidRPr="0028551F">
        <w:rPr>
          <w:rFonts w:ascii="Verdana" w:eastAsia="MS Reference Sans Serif" w:hAnsi="Verdana" w:cs="Times New Roman"/>
          <w:lang w:eastAsia="ru-RU" w:bidi="ru-RU"/>
        </w:rPr>
        <w:t xml:space="preserve">с </w:t>
      </w:r>
      <w:r w:rsidRPr="0028551F">
        <w:rPr>
          <w:rFonts w:ascii="Verdana" w:eastAsia="MS Reference Sans Serif" w:hAnsi="Verdana" w:cs="Times New Roman"/>
          <w:lang w:eastAsia="bg-BG"/>
        </w:rPr>
        <w:t>предмета на договора, ще се изплащат по анализни цени, съставени на база действащите норми и оферираните единични показатели за ценообразуване, както следва:</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часова ставка -</w:t>
      </w:r>
      <w:proofErr w:type="spellStart"/>
      <w:r w:rsidRPr="0028551F">
        <w:rPr>
          <w:rFonts w:ascii="Verdana" w:eastAsia="MS Reference Sans Serif" w:hAnsi="Verdana" w:cs="Times New Roman"/>
          <w:lang w:eastAsia="bg-BG"/>
        </w:rPr>
        <w:t>лв</w:t>
      </w:r>
      <w:proofErr w:type="spellEnd"/>
      <w:r w:rsidRPr="0028551F">
        <w:rPr>
          <w:rFonts w:ascii="Verdana" w:eastAsia="MS Reference Sans Serif" w:hAnsi="Verdana" w:cs="Times New Roman"/>
          <w:lang w:eastAsia="bg-BG"/>
        </w:rPr>
        <w:t>/ч;</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допълнителни разходи за труд – ………… %</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допълнителни разходи за механизация - ….. %</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доставно- складови разходи ………… %</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печалба - ………………. %</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 материали - с фактури или фирмени цени; </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color w:val="000000"/>
          <w:shd w:val="clear" w:color="auto" w:fill="FFFFFF"/>
          <w:lang w:eastAsia="bg-BG" w:bidi="bg-BG"/>
        </w:rPr>
        <w:t>- механизация - с фактура;</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Изпълнените видове работи се доказват с подробна ведомост.</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(2) Посочените ценообразуващи показатели по ал.1 няма да се променят за целия период на договора,</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bCs/>
          <w:color w:val="000000"/>
          <w:shd w:val="clear" w:color="auto" w:fill="FFFFFF"/>
          <w:lang w:eastAsia="bg-BG" w:bidi="bg-BG"/>
        </w:rPr>
        <w:t>(3)</w:t>
      </w:r>
      <w:r w:rsidRPr="0028551F">
        <w:rPr>
          <w:rFonts w:ascii="Verdana" w:eastAsia="MS Reference Sans Serif" w:hAnsi="Verdana" w:cs="Times New Roman"/>
          <w:lang w:eastAsia="bg-BG"/>
        </w:rPr>
        <w:t xml:space="preserve"> ВЪЗЛОЖИТЕЛЯТ си запазва правото да променя количеството на работите, съгласно реалните нужди за съответната дейност, в рамките на общата стойност на договора и съобразно предвидените средства за финансирането му.</w:t>
      </w:r>
    </w:p>
    <w:p w:rsidR="00F96E03" w:rsidRPr="0028551F" w:rsidRDefault="00F96E03" w:rsidP="00F96E03">
      <w:pPr>
        <w:spacing w:after="0" w:line="240" w:lineRule="auto"/>
        <w:ind w:firstLine="851"/>
        <w:jc w:val="both"/>
        <w:rPr>
          <w:rFonts w:ascii="Verdana" w:eastAsia="MS Reference Sans Serif" w:hAnsi="Verdana" w:cs="Times New Roman"/>
          <w:bCs/>
          <w:lang w:eastAsia="bg-BG"/>
        </w:rPr>
      </w:pPr>
    </w:p>
    <w:p w:rsidR="00F96E03" w:rsidRPr="0028551F" w:rsidRDefault="00F96E03" w:rsidP="00F96E03">
      <w:pPr>
        <w:spacing w:after="0" w:line="240" w:lineRule="auto"/>
        <w:ind w:firstLine="851"/>
        <w:jc w:val="both"/>
        <w:rPr>
          <w:rFonts w:ascii="Verdana" w:eastAsia="MS Reference Sans Serif" w:hAnsi="Verdana" w:cs="Times New Roman"/>
          <w:b/>
          <w:bCs/>
          <w:lang w:eastAsia="bg-BG"/>
        </w:rPr>
      </w:pPr>
      <w:r w:rsidRPr="0028551F">
        <w:rPr>
          <w:rFonts w:ascii="Verdana" w:eastAsia="MS Reference Sans Serif" w:hAnsi="Verdana" w:cs="Times New Roman"/>
          <w:b/>
          <w:bCs/>
          <w:lang w:eastAsia="bg-BG"/>
        </w:rPr>
        <w:t>ІІІ. СРОК И МЯСТО НА ИЗПЪЛНЕНИЕ</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 xml:space="preserve">Чл. 6. (1) Настоящият договор се сключва за срок от </w:t>
      </w:r>
      <w:r w:rsidR="0003740F" w:rsidRPr="005A2FC5">
        <w:rPr>
          <w:rFonts w:ascii="Verdana" w:eastAsia="MS Reference Sans Serif" w:hAnsi="Verdana" w:cs="Times New Roman"/>
          <w:lang w:eastAsia="bg-BG"/>
        </w:rPr>
        <w:t>5</w:t>
      </w:r>
      <w:r w:rsidRPr="005A2FC5">
        <w:rPr>
          <w:rFonts w:ascii="Verdana" w:eastAsia="MS Reference Sans Serif" w:hAnsi="Verdana" w:cs="Times New Roman"/>
          <w:lang w:eastAsia="bg-BG"/>
        </w:rPr>
        <w:t xml:space="preserve"> /</w:t>
      </w:r>
      <w:r w:rsidR="0003740F" w:rsidRPr="005A2FC5">
        <w:rPr>
          <w:rFonts w:ascii="Verdana" w:eastAsia="MS Reference Sans Serif" w:hAnsi="Verdana" w:cs="Times New Roman"/>
          <w:lang w:eastAsia="bg-BG"/>
        </w:rPr>
        <w:t>пет</w:t>
      </w:r>
      <w:r w:rsidRPr="005A2FC5">
        <w:rPr>
          <w:rFonts w:ascii="Verdana" w:eastAsia="MS Reference Sans Serif" w:hAnsi="Verdana" w:cs="Times New Roman"/>
          <w:lang w:eastAsia="bg-BG"/>
        </w:rPr>
        <w:t>/</w:t>
      </w:r>
      <w:r w:rsidRPr="0028551F">
        <w:rPr>
          <w:rFonts w:ascii="Verdana" w:eastAsia="MS Reference Sans Serif" w:hAnsi="Verdana" w:cs="Times New Roman"/>
          <w:lang w:eastAsia="bg-BG"/>
        </w:rPr>
        <w:t xml:space="preserve"> години, считано от датата на подписването му.</w:t>
      </w:r>
    </w:p>
    <w:p w:rsidR="00F96E03" w:rsidRPr="0028551F" w:rsidRDefault="00F96E03" w:rsidP="00F96E03">
      <w:pPr>
        <w:spacing w:after="0" w:line="240" w:lineRule="auto"/>
        <w:ind w:firstLine="851"/>
        <w:jc w:val="both"/>
        <w:rPr>
          <w:rFonts w:ascii="Verdana" w:eastAsia="MS Reference Sans Serif" w:hAnsi="Verdana" w:cs="Times New Roman"/>
          <w:lang w:eastAsia="bg-BG"/>
        </w:rPr>
      </w:pPr>
      <w:r w:rsidRPr="0028551F">
        <w:rPr>
          <w:rFonts w:ascii="Verdana" w:eastAsia="MS Reference Sans Serif" w:hAnsi="Verdana" w:cs="Times New Roman"/>
          <w:lang w:eastAsia="bg-BG"/>
        </w:rPr>
        <w:t>(2) Мястото на изпълнение на поръчката е общинската улична и пътна мрежа на територията на Община Нова Загора.</w:t>
      </w:r>
    </w:p>
    <w:p w:rsidR="00F96E03" w:rsidRPr="0028551F" w:rsidRDefault="00F96E03" w:rsidP="00F96E03">
      <w:pPr>
        <w:spacing w:after="0" w:line="240" w:lineRule="auto"/>
        <w:ind w:firstLine="851"/>
        <w:jc w:val="both"/>
        <w:rPr>
          <w:rFonts w:ascii="Verdana" w:eastAsia="MS Reference Sans Serif" w:hAnsi="Verdana" w:cs="Times New Roman"/>
          <w:bCs/>
          <w:lang w:eastAsia="bg-BG"/>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ІV. ПРАВА И ЗАДЪЛЖЕНИЯ НА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7. ВЪЗЛОЖИТЕЛЯТ има право: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 получи изпълнението на уговореното с настоящия договор, в сроковете и при условията на същия;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по всяко време да иска, в определен от него срок, отчетна информация за изпълнението на настоящия Договор от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да осъществява лично или чрез упълномощени от него лица оперативен контрол за правилното, ефективно и качествено изпълнение на настоящия Договор, без да затруднява създадената от ИЗПЪЛНИТЕЛЯ организация;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да дава лично или чрез свои оторизирани представители писмени указания, относно изпълнението на договореното с настоящия Договор Всички указания на ВЪЗЛОЖИТЕЛЯ или на негов представител са задължителни за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ако отчетността за дължимите от ВЪЗЛОЖИТЕЛЯ плащания не е съгласно изискванията и задължителните указания на ВЪЗЛОЖИТЕЛЯ или на негов представител, да откаже заплащането им до привеждане в съответствие с изискванията за отчетната документация;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да изисква изпълнение в определени от него разумни срокове на препоръки, указания и други подобни, дадени от контролни или други компетентни органи във връзка с предмета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7. да изисква, при необходимост и по своя преценка, ако има основание за това, мотивирана обосновка от страна на ИЗПЪЛНИТЕЛЯ на представеното от него 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да изисква изпълнение на всички работи, както и отстраняване на всички констатирани пропуски и/или недостатъци в изпълнението, в случаите, когато същото е непълно или не съответства като съдържание и качество на Техническите спецификации – Приложение № 1;</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9. да поиска замяната на лице от персонала, който ще отговаря за изпълнението на поръчката, посочено в Списъка на персонала, който ще отговаря за изпълнението на поръчката, при установено неизпълнение и/или нарушение на задължение, произтичащо от позицията му по отношение изпълнението на настоящия Договор, с друго лице, съответстващо на изискванията за съответната позиция;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10. да не приеме изпълнение, ако то не съответства в значителна степен по обем и качество на изискванията на инвестиционния проект и/или Техническите спецификации – Приложение № 1, и/или на Техническото предложение - Приложение № № 2, и не може да бъде изменено, допълнено или преработено;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11. да търси от ИЗПЪЛНИТЕЛЯ обезщетение за вреди, в случай на констатирани такива, поради неизпълнение, забавено изпълнение, както и неточно, непълно или некачествено изпълнение на негови задължения по този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8. (1) ВЪЗЛОЖИТЕЛЯТ или упълномощени от него лица имат право във всеки момент от изпълнението на Договора да извършват проверка относно качеството, количеството, сроковете на изпълнение и технически параметри, без с това да пречат на оперативната дейност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ВЪЗЛОЖИТЕЛЯТ и неговите представители имат право да отстраняват от строежа работници и служители на ИЗПЪЛНИТЕЛЯ и наетите от него подизпълнители за неспазване на правилата и нормите за безопасност и здраве при работа.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ВЪЗЛОЖИТЕЛЯТ има право след изтичане на срока за изпълнение на дадена мярка, отразена в Плана за безопасност и здраве или Протокол от среща по безопасност и здраве и неизпълнението й, да възложи изпълнението на тази мярка на избран от него изпълнител за сметка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9. ВЪЗЛОЖИТЕЛЯТ си запазва правото да спре изпълнението на Договора, когато са налице обстоятелства, поради които същото е било невъзможно - Непреодолима сила, както и други случаи, които не могат да се вменят като вина на ВЪЗЛОЖИТЕЛЯ, респективно на ИЗПЪЛНИТЕЛЯ, имащи пряко отношение към изпълнението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10. ВЪЗЛОЖИТЕЛЯТ се задължава: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 изплати уговореното възнаграждение на ИЗПЪЛНИТЕЛЯ, в размера, при условията и сроковете на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2. да осигури на ИЗПЪЛНИТЕЛЯ безпрепятствен регламентиран достъп до строителната площадка след съставянето на </w:t>
      </w:r>
      <w:r w:rsidRPr="0028551F">
        <w:rPr>
          <w:rFonts w:ascii="Verdana" w:eastAsia="Times New Roman" w:hAnsi="Verdana" w:cs="Times New Roman"/>
          <w:lang w:eastAsia="ja-JP"/>
        </w:rPr>
        <w:t xml:space="preserve">Протокола за откриване на строителната площадка </w:t>
      </w:r>
      <w:r w:rsidRPr="0028551F">
        <w:rPr>
          <w:rFonts w:ascii="Verdana" w:eastAsia="Verdana" w:hAnsi="Verdana" w:cs="Times New Roman"/>
          <w:lang w:eastAsia="bg-BG" w:bidi="bg-BG"/>
        </w:rPr>
        <w:t>съгласно Наредба № 3 от 2003 г. за съставяне на актове и протоколи по време на строителството;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да предоставя на ИЗПЪЛНИТЕЛЯ текущо копия на всички документи, създадени в процеса на изпълнение на Договора от ВЪЗЛОЖИТЕЛЯ или от трети страни, свързани с изпълнението на настоящия Договор, а когато това е невъзможно - да осигури достъп до тях;</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да приеме изпълнението на Договора, в случай че изпълнението отговаря на изискванията на Техническите спецификации – Приложение № 1;</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да организира за своя сметка цялата процедура по приемане и въвеждане в експлоатация на строежа в съответствие с действащото законодателство в Република България;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да уведоми ИЗПЪЛНИТЕЛЯ, при наличие на констатирани пропуски и/или недостатъци при изпълнение на възложеното, като при възможност посочи аргументи и/или представи доказателства за същите, и даде при необходимост указания за отстраняването им;</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7. да одобри фактурите на ИЗПЪЛНИТЕЛЯ, ако те са надлежно оформени, и да заплати на ИЗПЪЛНИТЕЛЯ дължимите плащания, съгласно условията определени в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ВЪЗЛОЖИТЕЛЯТ се задължава да заплаща в срок по условията на Договора извършените работи, като това заплащане не освобождава ИЗПЪЛНИТЕЛЯ от отговорност за скрити дефекти;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9. чрез свой представител/и да преглежда, да дава становища и да приема по реда, предвиден в настоящия Договор, изпълнението на възложеното с този Договор или изготвени документи, или информация, свързана с това 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10. чрез свой представител да участва при подписване на </w:t>
      </w:r>
      <w:proofErr w:type="spellStart"/>
      <w:r w:rsidRPr="0028551F">
        <w:rPr>
          <w:rFonts w:ascii="Verdana" w:eastAsia="Verdana" w:hAnsi="Verdana" w:cs="Times New Roman"/>
          <w:lang w:eastAsia="bg-BG" w:bidi="bg-BG"/>
        </w:rPr>
        <w:t>приемо</w:t>
      </w:r>
      <w:proofErr w:type="spellEnd"/>
      <w:r w:rsidRPr="0028551F">
        <w:rPr>
          <w:rFonts w:ascii="Verdana" w:eastAsia="Verdana" w:hAnsi="Verdana" w:cs="Times New Roman"/>
          <w:lang w:eastAsia="bg-BG" w:bidi="bg-BG"/>
        </w:rPr>
        <w:t xml:space="preserve"> – предавателния протокол за изпълнение на възложеното с този Договор по чл. 37, ал. 1, или на други документи, или информация, свързана с това 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11. да осигури на ИЗПЪЛНИТЕЛЯ съдействието и информацията, необходими му за качественото изпълнение на дейностите по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11. ВЪЗЛОЖИТЕЛЯТ се задължава да осигури инвеститорски контрол чрез свои представители за упражняването му съобразно напредъка на работите. </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V. ПРАВА И ЗАДЪЛЖЕНИЯ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12. ИЗПЪЛНИТЕЛЯТ има право: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 получи при качествено, точно, пълно и навременно изпълнение уговореното възнаграждение, при условията и сроковете на този договор;</w:t>
      </w:r>
    </w:p>
    <w:p w:rsidR="00F96E03" w:rsidRPr="0028551F" w:rsidRDefault="00F96E03" w:rsidP="00F96E03">
      <w:pPr>
        <w:spacing w:after="0" w:line="240" w:lineRule="auto"/>
        <w:ind w:firstLine="851"/>
        <w:jc w:val="both"/>
        <w:rPr>
          <w:rFonts w:ascii="Verdana" w:eastAsia="Verdana" w:hAnsi="Verdana" w:cs="Times New Roman"/>
          <w:lang w:eastAsia="ja-JP"/>
        </w:rPr>
      </w:pPr>
      <w:r w:rsidRPr="0028551F">
        <w:rPr>
          <w:rFonts w:ascii="Verdana" w:eastAsia="Verdana" w:hAnsi="Verdana" w:cs="Times New Roman"/>
          <w:lang w:eastAsia="ja-JP"/>
        </w:rPr>
        <w:t>2. да получи част от цената по настоящия договор, съответстваща на извършените СМР, когато по-нататъшното изпълнение се окаже невъзможно поради причини, за които СТРАНИТЕ не отговарят;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да изисква от ВЪЗЛОЖИТЕЛЯ приемането на възложеното, при условията и сроковете на този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да изисква от ВЪЗЛОЖИТЕЛЯ необходимото съдействие и информация за изпълнение на възложеното с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да привлича подизпълнители за извършването на конкретни работи, ако същите са посочени в офертата. За действията и бездействията на подизпълнителите ИЗПЪЛНИТЕЛЯТ отговаря като за свои.</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14" w:name="_Ref497630308"/>
      <w:r w:rsidRPr="0028551F">
        <w:rPr>
          <w:rFonts w:ascii="Verdana" w:eastAsia="Verdana" w:hAnsi="Verdana" w:cs="Times New Roman"/>
          <w:lang w:eastAsia="bg-BG" w:bidi="bg-BG"/>
        </w:rPr>
        <w:t xml:space="preserve">Чл. 13. (1) ИЗПЪЛНИТЕЛЯТ няма право да сменя лице от персонала, който ще отговаря за изпълнението на поръчката, освен ако </w:t>
      </w:r>
      <w:r w:rsidRPr="0028551F">
        <w:rPr>
          <w:rFonts w:ascii="Verdana" w:eastAsia="Times New Roman" w:hAnsi="Verdana" w:cs="Times New Roman"/>
          <w:lang w:eastAsia="ja-JP"/>
        </w:rPr>
        <w:t>не е налице някое от следните обстоятелства: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при смърт на лицето;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невъзможност да изпълнява възложената му работа поради болест, довела до трайна неработоспособност на лицето;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при необходимост от замяна на лицето поради причини, които не зависят от ИЗПЪЛНИТЕЛЯ (например оставка, придобито право на пенсия за осигурителен стаж и възраст и др.);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когато лицето бъде осъдено на лишаване от свобода;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когато лицето загуби право да упражнява професия;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когато е поискана замяната на лицето от ВЪЗЛОЖИТЕЛЯ при условията на чл. 7, т. 9 от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В случаите по ал. 1 ИЗПЪЛНИТЕЛЯТ изпраща до ВЪЗЛОЖИТЕЛЯ писмено уведомление, в което мотивира предложенията си за смяна на лицето, като в случаите по т. 1 – 5 прилага доказателства за наличието на някое от описаните основания, и предлага лице, което да замени досегашния член на персонала, който отговаря за изпълнението на поръчката, като посочи неговата квалификация и професионален опит, и приложи доказателства за тях.</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При замяна на лице от персонала, който отговаря за изпълнението на поръчката, новото лице трябва да притежава еквивалентна професионална компетентност, не по-малка от тази на замененото лице. Замяната на лице от персонала, който отговаря за изпълнението на поръчката, не води до промяна в плащанията към ИЗПЪЛНИТЕЛЯ и сроковете по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ВЪЗЛОЖИТЕЛЯТ може да приеме или мотивирано да откаже замяната на съответното лице.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При отказ от страна на ВЪЗЛОЖИТЕЛЯ да приеме предложено лице, ИЗПЪЛНИТЕЛЯТ в срок от 10 /десет/ дни предлага друго лице с ново уведомление, което съдържа информацията по ал. 2 на настоящия член.</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В случай, че ВЪЗЛОЖИТЕЛЯТ поиска замяна на лице от персонала, който отговаря за изпълнението на поръчката, поради неизпълнение на задълженията на същото, ВЪЗЛОЖИТЕЛЯТ дава на ИЗПЪЛНИТЕЛЯ писмено уведомление, в което мотивира предложението си за замяна на лицето. В този случай процедурата на смяна на лицето е такава, каквато е описана в ал. 2 и ал. 3 на настоящия член.</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(7) В случай, че ИЗПЪЛНИТЕЛЯТ не може да осигури лице с еквивалентна квалификация и професионален опит, ВЪЗЛОЖИТЕЛЯТ може да прекрати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Допълнителните разходи, възникнали в резултат от смяната на лице от персонала, който ще отговаря за изпълнението на поръчката, или лице - член на ръководния състав, са за сметка на Изпълнителя, независимо от кого е инициирано започването на процедурата по смяна на лицето.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14. (1) ИЗПЪЛНИТЕЛЯТ се задължава: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 изпълни възложеното му с настоящия Договор качествено, точно и пълно, при условията и сроковете на този договор, спазвайки всички действащи в Република България нормативни актове, като се съобразява с указанията на ВЪЗЛОЖИТЕЛЯ и на другите компетентни органи, освен когато са в противоречие с действащите законови и подзаконови нормативни документи или условията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да извърши строително - монтажните работи, като спазва одобрените инвестиционни проекти и изискванията на проектантските, строителните, техническите и технологични правила, нормативи и стандарти за съответните дейности;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3. при изпълнение на строително - монтажните работи да влага качествени строителни </w:t>
      </w:r>
      <w:r w:rsidRPr="0028551F">
        <w:rPr>
          <w:rFonts w:ascii="Verdana" w:eastAsia="Times New Roman" w:hAnsi="Verdana" w:cs="Times New Roman"/>
          <w:lang w:eastAsia="ja-JP"/>
        </w:rPr>
        <w:t>материали, изделия, продукти и други</w:t>
      </w:r>
      <w:r w:rsidRPr="0028551F">
        <w:rPr>
          <w:rFonts w:ascii="Verdana" w:eastAsia="Verdana" w:hAnsi="Verdana" w:cs="Times New Roman"/>
          <w:lang w:eastAsia="bg-BG" w:bidi="bg-BG"/>
        </w:rPr>
        <w:t>, отговарящи на изискванията на приложимите български и европейски стандарти. Влаганите продукти трябва да бъдат придружени с изискуемите съгласно действащото законодателство документи. ИЗПЪЛНИТЕЛЯТ носи отговорност, ако вложените продукти не са с нужното количество и/или влошат качеството на извършените работи и на строежа като цяло;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да предаде на ВЪЗЛОЖИТЕЛЯ изпълненото по Договора, във формата и по начина, описани в настоящия Договор и в Техническите спецификации – Приложение № 1;</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да информира своевременно ВЪЗЛОЖИТЕЛЯ за всички обстоятелства, възпрепятстващи изпълнението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6. да информира ВЪЗЛОЖИТЕЛЯ незабавно за всички обстоятелства, които според него създават или могат да създадат проблеми при качественото и срочното изпълнение на </w:t>
      </w:r>
      <w:r w:rsidRPr="0028551F">
        <w:rPr>
          <w:rFonts w:ascii="Verdana" w:eastAsia="Times New Roman" w:hAnsi="Verdana" w:cs="Times New Roman"/>
          <w:lang w:eastAsia="ja-JP"/>
        </w:rPr>
        <w:t>Договора</w:t>
      </w:r>
      <w:r w:rsidRPr="0028551F">
        <w:rPr>
          <w:rFonts w:ascii="Verdana" w:eastAsia="Verdana" w:hAnsi="Verdana" w:cs="Times New Roman"/>
          <w:lang w:eastAsia="bg-BG" w:bidi="bg-BG"/>
        </w:rPr>
        <w:t>, като предлага и решения за предотвратяване възникването на проблемите или минимизиране на техния ефект;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7. да информира своевременно ВЪЗЛОЖИТЕЛЯ за настъпили обстоятелства, които го поставят в невъзможност да изпълнява задълженията си, с цел предприемане на действия по прекратяване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да отстранява за своя сметка всички некачествено изпълнени строително – монтажни работи, забелязани по време на строителството, и дефекти, констатирани в гаранционния период;</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9. да представи гаранция, обезпечаваща изпълнението на Договора, в размер на 2 % (два процента) от договорната цена без ДДС, под формата на парична сума, внесена по сметка на ВЪЗЛОЖИТЕЛЯ, или банкова гаранция, или застраховка, която обезпечава изпълнението чрез покритие на отговорността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10. да издава фактури на ВЪЗЛОЖИТЕЛЯ за дължимите плащания, като се съобрази с изискванията му за форма и съдържание, и посочва във фактурите, издадени във връзка с изпълнението на поръчката, номера и датата на Договора за обществената поръчка, по който се извършва плащане;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11. </w:t>
      </w:r>
      <w:r w:rsidRPr="0028551F">
        <w:rPr>
          <w:rFonts w:ascii="Verdana" w:eastAsia="Times New Roman" w:hAnsi="Verdana" w:cs="Times New Roman"/>
          <w:lang w:eastAsia="ja-JP"/>
        </w:rPr>
        <w:t>да изпълнява своите задължения по настоящия Договор безпристрастно и лоялно, съобразно принципите на професионалната етика и добрите практики в съответната област;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12. да заплаща своевременно разходите, възникнали във връзка с изпълнението на задълженията му по настоящия Договор, в т.ч. разходите за консумация на електроенергия, вода и други консумативи, необходими за извършване на строително-монтажните работи, предмет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13. да осигурява достъп и оказва съдействие на оторизираните държавни и общински контролни органи при проверки, свързани с изпълнението на строежа, в т.ч. да съхранява и да им предоставя </w:t>
      </w:r>
      <w:r w:rsidRPr="0028551F">
        <w:rPr>
          <w:rFonts w:ascii="Verdana" w:eastAsia="Times New Roman" w:hAnsi="Verdana" w:cs="Times New Roman"/>
          <w:lang w:eastAsia="ja-JP"/>
        </w:rPr>
        <w:t xml:space="preserve">строителните книжа, заповедните книги на </w:t>
      </w:r>
      <w:r w:rsidRPr="0028551F">
        <w:rPr>
          <w:rFonts w:ascii="Verdana" w:eastAsia="Verdana" w:hAnsi="Verdana" w:cs="Times New Roman"/>
          <w:lang w:eastAsia="bg-BG" w:bidi="bg-BG"/>
        </w:rPr>
        <w:t>строежите и всички видове документи за контрол и приемане на извършените строително – монтажни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14. в рамките на договорената цена да осигури всички разрешителни, касаещи неговия работен екип, както и използваните от него материали, машини и съоръжения.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е длъжен:</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 се снабди с всички видове разрешителни за работа и престой на автотранспорт и механизация в зоната на строежа;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да обезопасява и сигнализира строителната площадка съгласно разработен План за безопасност и здраве и указанията на Координатора по безопасност и здраве, да монтира ограждения и сигнализации, където е необходимо;</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15" w:name="_Hlt516481737"/>
      <w:bookmarkStart w:id="16" w:name="_Ref519597345"/>
      <w:bookmarkStart w:id="17" w:name="_Ref506492287"/>
      <w:bookmarkEnd w:id="15"/>
      <w:r w:rsidRPr="0028551F">
        <w:rPr>
          <w:rFonts w:ascii="Verdana" w:eastAsia="Verdana" w:hAnsi="Verdana" w:cs="Times New Roman"/>
          <w:lang w:eastAsia="bg-BG" w:bidi="bg-BG"/>
        </w:rPr>
        <w:t>3. за своя сметка да извозва всички строителни отпадъци до депо</w:t>
      </w:r>
      <w:bookmarkEnd w:id="16"/>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през целия период на изпълнение на работите и на отстраняване на недостатъците да вземе всички необходими мерки за опазване на околната среда на строителната площадка и граничещите й имоти и за предотвратяване на повреди, безпокойство на лица или имущество в резултат на замърсяване, шум и други причини, произтичащи от възприетия начин на работа</w:t>
      </w:r>
      <w:bookmarkEnd w:id="17"/>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18" w:name="_Ref331944171"/>
      <w:r w:rsidRPr="0028551F">
        <w:rPr>
          <w:rFonts w:ascii="Verdana" w:eastAsia="Verdana" w:hAnsi="Verdana" w:cs="Times New Roman"/>
          <w:lang w:eastAsia="bg-BG" w:bidi="bg-BG"/>
        </w:rPr>
        <w:t>5. при завършване на работите да разчисти и премахне от строежа всички строителни съоръжения, излишни материали, отпадъци и временни работи от всякакво естество, и да остави цялата работна площадка на строежа и работите чисти, и в състояние годни за експлоатация по предназначение</w:t>
      </w:r>
      <w:bookmarkEnd w:id="18"/>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да съгласува всички промени, наложили се по време на строителството, с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7. по отношение на намиращи се при него оригинали на документация, ИЗПЪЛНИТЕЛЯТ да полага грижите на добър стопанин за съхранението и опазването на документите и ще носи материална и административна отговорност за всички последствия при загубването или погиването на такива документи;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да третира всички документи и информация, предоставени му във връзка с изпълнението на Договора като частни и поверителни и да не ги разкрива без предварително писмено съгласие на ВЪЗЛОЖИТЕЛЯ, освен ако това е необходимо за целите на изпълнението на Договора, или е задължение на ИЗПЪЛНИТЕЛЯ по силата на нормативен акт или по искане на компетентен съд;</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9. до датата на подписване на Констативен акт за установяване годността за приемане на строежа (Образец № 15 съгласно Наредба № 3 от 2003 г. за съставяне на актове и протоколи по време на строителството), да поеме отговорност за грижите за всички работи и материали във връзка с изпълнението на строително – монтажните работи - предмет на Договора, доколкото са в негово владение;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ИЗПЪЛНИТЕЛЯТ е отговорен за</w:t>
      </w:r>
      <w:r w:rsidRPr="0028551F">
        <w:rPr>
          <w:rFonts w:ascii="Verdana" w:eastAsia="Times New Roman" w:hAnsi="Verdana" w:cs="Times New Roman"/>
          <w:lang w:eastAsia="bg-BG"/>
        </w:rPr>
        <w:t xml:space="preserve"> своевременното съставяне на актовете и протоколите по време на строителството съгласно Наредба № 3 от 2003 г. за съставяне на актове и протоколи по време на строителството.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ИЗПЪЛНИТЕЛЯТ няма право да се позове на незнание и/или непознаване на дейностите, свързани с изпълнение на предмета на Договора, поради която причина да иска изменение или допълнение към същия.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15. (1) ИЗПЪЛНИТЕЛЯТ </w:t>
      </w:r>
      <w:r w:rsidRPr="0028551F">
        <w:rPr>
          <w:rFonts w:ascii="Verdana" w:eastAsia="Times New Roman" w:hAnsi="Verdana" w:cs="Times New Roman"/>
          <w:lang w:eastAsia="ja-JP"/>
        </w:rPr>
        <w:t>е длъжен да изпълнява своевременно задълженията си по настоящия Договор</w:t>
      </w:r>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Спирането или задържането на плащания от ВЪЗЛОЖИТЕЛЯ по реда на този Договор, или спорове между СТРАНИТЕ относно прилагането или тълкуване на Договора, не могат да бъдат основание за забавяне или прекратяване изпълнението на задълженията на ИЗПЪЛНИТЕЛЯ, освен по предвидения в Договора ред.</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В случай, че ИЗПЪЛНИТЕЛЯТ спре да изпълнява задълженията си извън предвидените случаи по този Договор, той ще носи отговорност за настъпилите вреди за ВЪЗЛОЖИТЕЛЯ и няма да има право да претендира за каквито и да било обезщетения от страна на ВЪЗЛОЖИТЕЛЯ по каквито и да било причини.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16. (1) Когато ИЗПЪЛНИТЕЛЯТ е изпълнил част от работите и по-нататъшното изпълнение на Договора се окаже невъзможно поради причини, за които ИЗПЪЛНИТЕЛЯТ и ВЪЗЛОЖИТЕЛЯТ не отговарят, ИЗПЪЛНИТЕЛЯТ има право да получи възнаграждение в размер само за изпълнените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В случаите на ал. 1 констатациите за изпълнените работи се оформят в протокол от комисия, включваща представители на ВЪЗЛОЖИТЕЛЯ и ИЗПЪЛНИТЕЛЯ, на база действително извършеното.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17. (1) Разпорежданията на ВЪЗЛОЖИТЕЛЯ са задължителни за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се задължава да отстранява констатираните пропуски и/или недостатъци в допълнително определените му срокове. При констатиране на пропуски и/или недостатъци ВЪЗЛОЖИТЕЛЯТ издава предписание с разумен срок за отстраняването им.</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(3) ИЗПЪЛНИТЕЛЯТ няма право на заплащане за извършени работи, които съгласно </w:t>
      </w:r>
      <w:proofErr w:type="spellStart"/>
      <w:r w:rsidRPr="0028551F">
        <w:rPr>
          <w:rFonts w:ascii="Verdana" w:eastAsia="Verdana" w:hAnsi="Verdana" w:cs="Times New Roman"/>
          <w:lang w:eastAsia="bg-BG" w:bidi="bg-BG"/>
        </w:rPr>
        <w:t>Приемо</w:t>
      </w:r>
      <w:proofErr w:type="spellEnd"/>
      <w:r w:rsidRPr="0028551F">
        <w:rPr>
          <w:rFonts w:ascii="Verdana" w:eastAsia="Verdana" w:hAnsi="Verdana" w:cs="Times New Roman"/>
          <w:lang w:eastAsia="bg-BG" w:bidi="bg-BG"/>
        </w:rPr>
        <w:t xml:space="preserve"> – предавателния протокол за изпълнението на поръчката по чл. 37, ал. 1 не са приети от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18. (1) ИЗПЪЛНИТЕЛЯТ е длъжен да изпълни поръчката с грижата на добър търговец и в защита интересите на ВЪЗЛОЖИТЕЛЯ. По време на изпълнението на този Договор ИЗПЪЛНИТЕЛЯТ е длъжен да спазва всички приложими технически стандарти и норми, закони и подзаконови нормативни актове, директиви, регламенти и др., касаещи изпълнението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във всяко отношение е длъжен да се съобразява със законите и подзаконовите нормативни актове в страната, и освобождава ВЪЗЛОЖИТЕЛЯ от санкции и отговорности, свързани с нарушения, допуснати от първия при или по повод изпълнението на този Договор.</w:t>
      </w:r>
    </w:p>
    <w:bookmarkEnd w:id="14"/>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19. (1) ИЗПЪЛНИТЕЛЯТ е изцяло отговорен за осигуряването на здравословни и безопасни условия на труд на своите работници и служители, съгласно действащите нормативни актове, както и за наетите от него подизпълнители на строежите.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носи пълна отговорност за евентуални трудови злополуки на Строежа.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(3) През периода на изпълнение на настоящият договор ИЗПЪЛНИТЕЛЯТ се задължава да изпълни в рамките на цената по договора всички мероприятия, осигуряващи здравето и безопасността при изпълнение на договорираните работи, както и пожарната безопасност на строежа, съгласно действащата нормативна уредба в </w:t>
      </w:r>
      <w:proofErr w:type="spellStart"/>
      <w:r w:rsidRPr="0028551F">
        <w:rPr>
          <w:rFonts w:ascii="Verdana" w:eastAsia="Verdana" w:hAnsi="Verdana" w:cs="Times New Roman"/>
          <w:lang w:eastAsia="bg-BG" w:bidi="bg-BG"/>
        </w:rPr>
        <w:t>РБългария</w:t>
      </w:r>
      <w:proofErr w:type="spellEnd"/>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ИЗПЪЛНИТЕЛЯТ се задължава да постави на видно място при откриване на строителната площадка обяснителна табела за строежа със съдържание, съгласно чл. 13 от раздел ІІ на Наредба № 2 от 2004 г. за минималните изисквания за здравословни и безопасни условия на труд при извършване на строителни и монтажни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ИЗПЪЛНИТЕЛЯТ е отговорен за осигуряване на безопасното състояние на собственото работно оборудване и на работното оборудване на други, за което има специален договор, както и за безопасното използване от него на работно оборудване по време на изпълнение на строежа.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ИЗПЪЛНИТЕЛЯТ е длъжен да уведомява своевременно ВЪЗЛОЖИТЕЛЯ за всички рискове за здравето и безопасността, произтичащи от неговата или на други подизпълнители, наети от него, дейност.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(7) ИЗПЪЛНИТЕЛЯТ е длъжен да представи на ВЪЗЛОЖИТЕЛЯ писмена Оценка на риска за здравето и безопасността при работа за извършваните от него дейности при изпълнението на строежа преди започването му и да я поддържа актуална, съобразно изпълнението на строежа.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ИЗПЪЛНИТЕЛЯТ се задължава незабавно да уведомя ВЪЗЛОЖИТЕЛЯ в случай на извънредна ситуация или злополука, станали на строителната площадка.</w:t>
      </w:r>
    </w:p>
    <w:p w:rsidR="00F96E03" w:rsidRPr="0028551F" w:rsidRDefault="00F96E03" w:rsidP="00F96E03">
      <w:pPr>
        <w:spacing w:after="0" w:line="240" w:lineRule="auto"/>
        <w:ind w:firstLine="851"/>
        <w:jc w:val="both"/>
        <w:rPr>
          <w:rFonts w:ascii="Verdana" w:eastAsia="Times New Roman" w:hAnsi="Verdana" w:cs="Times New Roman"/>
          <w:b/>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VІ. ГАРАНЦИОННИ СРОКОВЕ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20. (1) Гаранционните срокове за изпълнените строително - монтажни работи се определят съгласно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Техническото </w:t>
      </w:r>
      <w:r w:rsidR="00ED6634" w:rsidRPr="0028551F">
        <w:rPr>
          <w:rFonts w:ascii="Verdana" w:eastAsia="Verdana" w:hAnsi="Verdana" w:cs="Times New Roman"/>
          <w:lang w:eastAsia="bg-BG" w:bidi="bg-BG"/>
        </w:rPr>
        <w:t>предложение</w:t>
      </w:r>
      <w:r w:rsidRPr="0028551F">
        <w:rPr>
          <w:rFonts w:ascii="Verdana" w:eastAsia="Verdana" w:hAnsi="Verdana" w:cs="Times New Roman"/>
          <w:lang w:eastAsia="bg-BG" w:bidi="bg-BG"/>
        </w:rPr>
        <w:t xml:space="preserve"> на участника, както следва: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Гаранционен срок за изграждане на пътища и улици - ….. месеца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Гаранционен срок за реконструкция на пътища и улици – …. месеца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Гаранционен срок за основен ремонт и рехабилитация на пътища и улици – …. месеца.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4. Гаранционен срок за текущ ремонт на пътища и улици - …. месеца. </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отстранява възникналите повреди по време на гаранционния срок за своя сметка в срок до 10 (десет) работни дни, считано от датата на уведомяването му за констатиране на повредата от ВЪЗЛОЖИТЕЛЯ по настоящия договор. ВЪЗЛОЖИТЕЛЯТ уведомява писмено ИЗПЪЛНИТЕЛЯТ за констатирането на повредата и срокът за отстраняването й на телефоните и адресите за контакт, приложени в офертата. Гаранционните срокове започват да текат от деня на въвеждането на строежа в експлоатация (издаване на Удостоверение за въвеждане в експлоатация на строежа).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21. (1) Гаранцията покрива всички щети, нанесени на работите вследствие дефект, покрит от гаранцията.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Гаранцията не покрива дефекти, предизвикани от непреодолима сила, по смисъла на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22. При констатиране на дефект ВЪЗЛОЖИТЕЛЯТ уведомява ИЗПЪЛНИТЕЛЯ и в двудневен срок се съставя протокол за открити дефекти. В случай, че дефектът се покрива от гаранцията, ИЗПЪЛНИТЕЛЯТ е длъжен да го отстрани без забава, в технологично съобразен срок, взаимно съгласуван с ВЪЗЛОЖИТЕЛЯ. ВЪЗЛОЖИТЕЛЯТ се задължава да осигури достъп до участъка за извършване на ремонтните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23. При констатиране на дефект, покрит от гаранцията, водещ до аварийна ситуация, ВЪЗЛОЖИТЕЛЯТ уведомява незабавно ИЗПЪЛНИТЕЛЯ. Същият е длъжен да отстрани дефекта незабавно.</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VІІ. ПОДИЗПЪЛНИТЕЛИ /когато е приложимо/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24. (1) За извършване на дейностите по договора ИЗПЪЛНИТЕЛЯТ сключва договор за подизпълнение с подизпълнителите, посочени от него в офертата, въз основа на която е избран за Изпълнител.</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Договорът за подизпълнение по ал. 1 трябва да се сключи в 7 - дневен срок от сключването на настоящия договор за изпълнение между ВЪЗЛОЖИТЕЛЯ и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Процентното участие на подизпълнителите в цената за изпълнение на договора не може да бъде различно от посоченото в офертата на ИЗПЪЛНИТЕЛЯ.</w:t>
      </w:r>
    </w:p>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 xml:space="preserve">Чл. 25. (1)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за новия подизпълнител не са налице основанията за отстраняване </w:t>
      </w:r>
      <w:r w:rsidRPr="0028551F">
        <w:rPr>
          <w:rFonts w:ascii="Verdana" w:eastAsia="Times New Roman" w:hAnsi="Verdana" w:cs="Times New Roman"/>
          <w:lang w:eastAsia="bg-BG" w:bidi="bg-BG"/>
        </w:rPr>
        <w:t xml:space="preserve">в </w:t>
      </w:r>
      <w:r w:rsidRPr="0028551F">
        <w:rPr>
          <w:rFonts w:ascii="Verdana" w:eastAsia="Verdana" w:hAnsi="Verdana" w:cs="Times New Roman"/>
          <w:lang w:eastAsia="bg-BG" w:bidi="bg-BG"/>
        </w:rPr>
        <w:t>процедурата и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Подизпълнителите нямат право да превъзлагат една или повече от дейностите, които са включени в предмета на договора за подизпълнение.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Не е нарушение забраната по ал. 2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26. (1) Независимо от използването на подизпълнители отговорността за изпълнение на договора за обществена поръчка е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В срок до три дни от сключването на договор за подизпълнение или на допълнително споразумение към него, или на договор, с който се заменя посочен в офертата подизпълнител, ИЗПЪЛНИТЕЛЯТ трябва да изпрати оригинален екземпляр от договора или допълнителното споразумение на ВЪЗЛОЖИТЕЛЯ заедно с доказателства, че са изпълнени условията по чл. 66, ал. 2 и 11 от ЗОП.</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VІІІ. КОНТРОЛ НА СТРОИТЕЛСТВОТО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27. (1) Контролът на изпълнението на строителството се осъществява от ВЪЗЛОЖИТЕЛЯ и от негов представител, наречен Инвеститорски контрол, и се отнася до всички части на строително – монтажните работи – предмет на този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се задължава при поискване на ВЪЗЛОЖИТЕЛЯ или Инвеститорския контрол да предостави достъп до работните места и складовете, където се изпълняват договорените строително – монтажни работи или части от тях, или се съхраняват материали или строителни елементи.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Разпорежданията на ВЪЗЛОЖИТЕЛЯ и Инвеститорския контрол задължават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По време на изпълнение на строителството, ВЪЗЛОЖИТЕЛЯТ чрез Инвеститорския контрол упражнява своевременен текущ инвеститорски контрол по всички строително - монтажни работи - предмет на този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Разходите за осъществяване на инвеститорски контрол са за сметка на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28. (1) ИЗПЪЛНИТЕЛЯТ се задължава да осигури никаква работа да не бъде покривана или скривана от погледа преди одобрението на Инвеститорския контрол, като ИЗПЪЛНИТЕЛЯТ ще предостави пълна възможност на Инвеститорския контрол да провери и измери всяка работа, която предстои да бъде покрита или скрита от погледа. ИЗПЪЛНИТЕЛЯТ ще извести Инвеститорския контрол, когато такава работа е готова или почти готова за проверка, при което Инвеститорския контрол без неоснователно забавяне ще предприеме необходимото за проверка и измерване на тези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проверка на работи, подлежащи на закриване, се съставя Акт обр.№ 12 за установяване на всички видове строителни и монтажни работи, подлежащи на закриване, удостоверяващ, че са постигнати изискванията на проекта (Приложение № 12 от Наредба № 3 от 2003 г. за съставяне на актове и протоколи по време на строителството).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19" w:name="_Hlt517068961"/>
      <w:bookmarkStart w:id="20" w:name="_Ref506908531"/>
      <w:bookmarkEnd w:id="19"/>
      <w:r w:rsidRPr="0028551F">
        <w:rPr>
          <w:rFonts w:ascii="Verdana" w:eastAsia="Verdana" w:hAnsi="Verdana" w:cs="Times New Roman"/>
          <w:lang w:eastAsia="bg-BG" w:bidi="bg-BG"/>
        </w:rPr>
        <w:t>(3) ИЗПЪЛНИТЕЛЯТ се задължава да осигури съдействие, инструменти, машини, работна ръка и материали, каквито са необходими за изследване, измерване и изпитване на каквито и да било работа, и качество, тегло или количество на какъвто и да било употребяван строителен продукт, при поискване от Инвеститорския контрол.</w:t>
      </w:r>
      <w:bookmarkEnd w:id="20"/>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29. (1) Инвеститорският контрол може да спира работата по Договора и да изисква преработка при качество, неотговарящо на договореното.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Инвеститорският контрол има право да разпореди некачествено извършени работи да бъдат извършени надлежно, независимо от предходни изпитвания или междинни плащания. Ако ИЗПЪЛНИТЕЛЯТ откаже да извърши поправянето на работите в указания от Инвеститорския контрол срок, ВЪЗЛОЖИТЕЛЯТ има право да извърши тези работи сам или да ги възложи на друг изпълнител. В тези случаи разходите на ВЪЗЛОЖИТЕЛЯ ще бъдат за сметка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30. (1) Некачествени са работите, които не отговарят на изискванията, указани в проекта, Техническите спецификации, действащи нормативни документи или общо приети технически стандарти. При несъответствие в изискванията, предимство имат изискванията за завишено качество.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Некачествено извършени работи не подлежат на приемане. Всички поправки на некачествено извършени работи по вина ИЗПЪЛНИТЕЛЯ, включително разрушаване на същите, са за сметка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По изключение при окончателното приемане на работите, неотстранени и/или неотстраними дефекти, които не касаят безопасността на строежа, могат да бъдат приети от ВЪЗЛОЖИТЕЛЯ при намаление на цената. Стойността на намалението се определя от ВЪЗЛОЖИТЕЛЯ, като не може да превишава цената на дефектния елемент.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31. (1) ИЗПЪЛНИТЕЛЯТ се задължава да извършва за своя сметка всички работи по отстраняване на виновно допуснати грешки, недостатъци и други, констатирани от ВЪЗЛОЖИТЕЛЯ или Инвеститорския контрол, както и всички появили се дефекти през гаранционния срок, дължащи се на некачествено изпълнение на договорираните видове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се задължава да представи на ВЪЗЛОЖИТЕЛЯ за одобрение мостри от строителните продукти, предназначени за влагане в строежа, при поискване от ВЪЗЛОЖИТЕЛЯ. ВЪЗЛОЖИТЕЛЯТ има право да разпореди отстраняването от строежа на всякакви материали и заготовки, които не отговарят на изискванията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21" w:name="_Hlt497558470"/>
      <w:bookmarkStart w:id="22" w:name="_Ref497558463"/>
      <w:bookmarkEnd w:id="21"/>
      <w:r w:rsidRPr="0028551F">
        <w:rPr>
          <w:rFonts w:ascii="Verdana" w:eastAsia="Verdana" w:hAnsi="Verdana" w:cs="Times New Roman"/>
          <w:lang w:eastAsia="bg-BG" w:bidi="bg-BG"/>
        </w:rPr>
        <w:t xml:space="preserve">Чл. 32. (1) Строителният надзор по смисъла на Закона за устройство на територията ще се осъществява от </w:t>
      </w:r>
      <w:bookmarkEnd w:id="22"/>
      <w:r w:rsidRPr="0028551F">
        <w:rPr>
          <w:rFonts w:ascii="Verdana" w:eastAsia="Verdana" w:hAnsi="Verdana" w:cs="Times New Roman"/>
          <w:lang w:eastAsia="bg-BG" w:bidi="bg-BG"/>
        </w:rPr>
        <w:t>лице, избрано по реда на ЗОП.</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Предписанията и заповедите на лицето, упражняващо строителен надзор, вписани в Заповедната книга, са задължителни за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Заплащането на разходите за Строителен надзор е задължение на ВЪЗЛОЖИТЕЛЯ.</w:t>
      </w:r>
    </w:p>
    <w:p w:rsidR="00F96E03" w:rsidRPr="0028551F" w:rsidRDefault="00F96E03" w:rsidP="00F96E03">
      <w:pPr>
        <w:spacing w:after="0" w:line="240" w:lineRule="auto"/>
        <w:ind w:firstLine="851"/>
        <w:jc w:val="both"/>
        <w:rPr>
          <w:rFonts w:ascii="Verdana" w:eastAsia="Times New Roman" w:hAnsi="Verdana" w:cs="Times New Roman"/>
          <w:b/>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 xml:space="preserve">ІХ. </w:t>
      </w:r>
      <w:bookmarkStart w:id="23" w:name="_Toc331952258"/>
      <w:r w:rsidRPr="0028551F">
        <w:rPr>
          <w:rFonts w:ascii="Verdana" w:eastAsia="Times New Roman" w:hAnsi="Verdana" w:cs="Times New Roman"/>
          <w:b/>
          <w:lang w:eastAsia="ja-JP"/>
        </w:rPr>
        <w:t>ОТЧИТАНЕ,</w:t>
      </w:r>
      <w:bookmarkEnd w:id="23"/>
      <w:r w:rsidRPr="0028551F">
        <w:rPr>
          <w:rFonts w:ascii="Verdana" w:eastAsia="Times New Roman" w:hAnsi="Verdana" w:cs="Times New Roman"/>
          <w:b/>
          <w:lang w:eastAsia="ja-JP"/>
        </w:rPr>
        <w:t xml:space="preserve"> </w:t>
      </w:r>
      <w:bookmarkStart w:id="24" w:name="_Toc331952259"/>
      <w:bookmarkStart w:id="25" w:name="_Ref497551442"/>
      <w:r w:rsidRPr="0028551F">
        <w:rPr>
          <w:rFonts w:ascii="Verdana" w:eastAsia="Times New Roman" w:hAnsi="Verdana" w:cs="Times New Roman"/>
          <w:b/>
          <w:lang w:eastAsia="ja-JP"/>
        </w:rPr>
        <w:t xml:space="preserve">ПРЕДАВАНЕ И ПРИЕМАНЕ НА </w:t>
      </w:r>
      <w:bookmarkEnd w:id="24"/>
      <w:bookmarkEnd w:id="25"/>
      <w:r w:rsidRPr="0028551F">
        <w:rPr>
          <w:rFonts w:ascii="Verdana" w:eastAsia="Times New Roman" w:hAnsi="Verdana" w:cs="Times New Roman"/>
          <w:b/>
          <w:lang w:eastAsia="ja-JP"/>
        </w:rPr>
        <w:t>СТРОИТЕЛНО - МОНТАЖНИТЕ РАБОТИ.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33. </w:t>
      </w:r>
      <w:r w:rsidRPr="0028551F">
        <w:rPr>
          <w:rFonts w:ascii="Verdana" w:eastAsia="Times New Roman" w:hAnsi="Verdana" w:cs="Times New Roman"/>
          <w:lang w:eastAsia="bg-BG"/>
        </w:rPr>
        <w:t>След изтичането на всеки месец от изпълнението на строежа</w:t>
      </w:r>
      <w:r w:rsidRPr="0028551F">
        <w:rPr>
          <w:rFonts w:ascii="Verdana" w:eastAsia="Times New Roman" w:hAnsi="Verdana" w:cs="Times New Roman"/>
          <w:lang w:eastAsia="ja-JP"/>
        </w:rPr>
        <w:t xml:space="preserve"> </w:t>
      </w:r>
      <w:r w:rsidRPr="0028551F">
        <w:rPr>
          <w:rFonts w:ascii="Verdana" w:eastAsia="Times New Roman" w:hAnsi="Verdana" w:cs="Times New Roman"/>
          <w:lang w:eastAsia="bg-BG"/>
        </w:rPr>
        <w:t xml:space="preserve">ИЗПЪЛНИТЕЛЯТ може да представи на Инвеститорския контрол Искане за плащане за изпълнените работи. Искането се представя с </w:t>
      </w:r>
      <w:r w:rsidRPr="0028551F">
        <w:rPr>
          <w:rFonts w:ascii="Verdana" w:eastAsia="Verdana" w:hAnsi="Verdana" w:cs="Times New Roman"/>
          <w:lang w:eastAsia="bg-BG" w:bidi="bg-BG"/>
        </w:rPr>
        <w:t>придружително</w:t>
      </w:r>
      <w:r w:rsidRPr="0028551F">
        <w:rPr>
          <w:rFonts w:ascii="Verdana" w:eastAsia="Times New Roman" w:hAnsi="Verdana" w:cs="Times New Roman"/>
          <w:lang w:eastAsia="bg-BG"/>
        </w:rPr>
        <w:t xml:space="preserve"> писмо.</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26" w:name="_Hlt506489855"/>
      <w:bookmarkStart w:id="27" w:name="_Ref506489815"/>
      <w:bookmarkEnd w:id="26"/>
      <w:r w:rsidRPr="0028551F">
        <w:rPr>
          <w:rFonts w:ascii="Verdana" w:eastAsia="Verdana" w:hAnsi="Verdana" w:cs="Times New Roman"/>
          <w:lang w:eastAsia="bg-BG" w:bidi="bg-BG"/>
        </w:rPr>
        <w:t>Чл. 34. Искането за плащане съдържа следните документи:</w:t>
      </w:r>
      <w:bookmarkEnd w:id="27"/>
    </w:p>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 xml:space="preserve">1. Подробна количествено - стойностна сметка, с действително извършените видове и количества работи през отчетния период, изготвена въз основа на съдържащите се видове строително – монтажни работи и единичните цени за всяка от тях </w:t>
      </w:r>
      <w:r w:rsidRPr="0028551F">
        <w:rPr>
          <w:rFonts w:ascii="Verdana" w:eastAsia="Times New Roman" w:hAnsi="Verdana" w:cs="Times New Roman"/>
          <w:lang w:eastAsia="ja-JP"/>
        </w:rPr>
        <w:t>в Приложение № 3 – Ценово предложение;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Сметка – рекапитулация на дължимите за плащане и подлежащите на задържане или приспадане суми;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3. Документи, удостоверяващи произхода и качеството на вложените през отчетния период материали, </w:t>
      </w:r>
      <w:r w:rsidRPr="0028551F">
        <w:rPr>
          <w:rFonts w:ascii="Verdana" w:eastAsia="Times New Roman" w:hAnsi="Verdana" w:cs="Times New Roman"/>
          <w:lang w:eastAsia="ja-JP"/>
        </w:rPr>
        <w:t>изделия, продукти и други - декларация за експлоатационни показатели, декларация за характеристиките на строителния продукт, сертификати за съответствие и други, в</w:t>
      </w:r>
      <w:r w:rsidRPr="0028551F">
        <w:rPr>
          <w:rFonts w:ascii="Verdana" w:eastAsia="Verdana" w:hAnsi="Verdana" w:cs="Times New Roman"/>
          <w:lang w:eastAsia="bg-BG" w:bidi="bg-BG"/>
        </w:rPr>
        <w:t xml:space="preserve"> оригинал или заверено копие с “Вярно с оригинала”, подпис и печат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Опис на съставените актове и протоколи по Наредба № 3 от 2003 г. за съставяне на актове и протоколи по време на строителството, отнасящи се до строително – монтажните работи, изпълнени през отчетния период;</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Копия от протоколи с резултатите от проведени изпитвания от външни акредитирани лаборатории през отчетния период;</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Копия от заповедите, вписани в Заповедната книга на строежа през отчетния период.</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28" w:name="_Hlt519592075"/>
      <w:bookmarkStart w:id="29" w:name="_Ref331941206"/>
      <w:bookmarkEnd w:id="28"/>
      <w:r w:rsidRPr="0028551F">
        <w:rPr>
          <w:rFonts w:ascii="Verdana" w:eastAsia="Verdana" w:hAnsi="Verdana" w:cs="Times New Roman"/>
          <w:lang w:eastAsia="bg-BG" w:bidi="bg-BG"/>
        </w:rPr>
        <w:t>Чл. 35. Инвеститорският контрол се задължава при представянето от страна на ИЗПЪЛНИТЕЛЯ на Искане за плащане</w:t>
      </w:r>
      <w:bookmarkEnd w:id="29"/>
      <w:r w:rsidRPr="0028551F">
        <w:rPr>
          <w:rFonts w:ascii="Verdana" w:eastAsia="Verdana" w:hAnsi="Verdana" w:cs="Times New Roman"/>
          <w:lang w:eastAsia="bg-BG" w:bidi="bg-BG"/>
        </w:rPr>
        <w:t xml:space="preserve"> да го провери и завери, да предаде заверен екземпляр на ИЗПЪЛНИТЕЛЯ и да потвърди сумата за плащане за приетата част пред ВЪЗЛОЖИТЕЛЯ. При наличието на корекции, Инвеститорския контрол определя срок до 5 работни дни, в който Изпълнителят следва да отстрани забележките и да представи коригирано искане за плащане.</w:t>
      </w:r>
    </w:p>
    <w:p w:rsidR="00F96E03" w:rsidRPr="0028551F" w:rsidRDefault="00F96E03" w:rsidP="00F96E03">
      <w:pPr>
        <w:spacing w:after="0" w:line="240" w:lineRule="auto"/>
        <w:ind w:firstLine="851"/>
        <w:jc w:val="both"/>
        <w:rPr>
          <w:rFonts w:ascii="Verdana" w:eastAsia="Verdana" w:hAnsi="Verdana" w:cs="Times New Roman"/>
          <w:lang w:eastAsia="bg-BG" w:bidi="bg-BG"/>
        </w:rPr>
      </w:pPr>
      <w:bookmarkStart w:id="30" w:name="_Toc62025104"/>
      <w:bookmarkStart w:id="31" w:name="_Toc64129250"/>
      <w:bookmarkStart w:id="32" w:name="_Hlt506479733"/>
      <w:bookmarkStart w:id="33" w:name="_Hlt497559456"/>
      <w:bookmarkEnd w:id="30"/>
      <w:bookmarkEnd w:id="31"/>
      <w:bookmarkEnd w:id="32"/>
      <w:bookmarkEnd w:id="33"/>
      <w:r w:rsidRPr="0028551F">
        <w:rPr>
          <w:rFonts w:ascii="Verdana" w:eastAsia="Verdana" w:hAnsi="Verdana" w:cs="Times New Roman"/>
          <w:lang w:eastAsia="bg-BG" w:bidi="bg-BG"/>
        </w:rPr>
        <w:t>Чл. 36. (1) Завършването на определена работа и заплащането за нея не освобождава ИЗПЪЛНИТЕЛЯ от неговите задължения относно качеството на извършените строително – монтажни работи и вложени строителни продукти, материали, оборудване и съоръжения до момента.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(2) Независимо от междинни изпитвания и предходни плащания нито една изпълнена строително - монтажна работа няма да се счита за окончателно приета до подписване на </w:t>
      </w:r>
      <w:proofErr w:type="spellStart"/>
      <w:r w:rsidRPr="0028551F">
        <w:rPr>
          <w:rFonts w:ascii="Verdana" w:eastAsia="Verdana" w:hAnsi="Verdana" w:cs="Times New Roman"/>
          <w:lang w:eastAsia="bg-BG" w:bidi="bg-BG"/>
        </w:rPr>
        <w:t>Приемо</w:t>
      </w:r>
      <w:proofErr w:type="spellEnd"/>
      <w:r w:rsidRPr="0028551F">
        <w:rPr>
          <w:rFonts w:ascii="Verdana" w:eastAsia="Verdana" w:hAnsi="Verdana" w:cs="Times New Roman"/>
          <w:lang w:eastAsia="bg-BG" w:bidi="bg-BG"/>
        </w:rPr>
        <w:t xml:space="preserve"> – предавателния протокол за изпълнението по чл. 37, ал. 1.</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Х. ПРЕДАВАНЕ И ПРИЕМАНЕ НА ИЗПЪЛНЕНИЕТО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37. (1) Изпълнението на строително – монтажните работи се приема от ВЪЗЛОЖИТЕЛЯ по реда, определен в Договора, и се удостоверява с протокол за приемане и предаване</w:t>
      </w:r>
      <w:r w:rsidRPr="0028551F">
        <w:rPr>
          <w:rFonts w:ascii="Verdana" w:eastAsia="Times New Roman" w:hAnsi="Verdana" w:cs="Times New Roman"/>
          <w:lang w:eastAsia="fr-FR"/>
        </w:rPr>
        <w:t xml:space="preserve">, </w:t>
      </w:r>
      <w:r w:rsidRPr="0028551F">
        <w:rPr>
          <w:rFonts w:ascii="Verdana" w:eastAsia="Verdana" w:hAnsi="Verdana" w:cs="Times New Roman"/>
          <w:lang w:eastAsia="bg-BG" w:bidi="bg-BG"/>
        </w:rPr>
        <w:t>който се подписва от представители на ВЪЗЛОЖИТЕЛЯ и ИЗПЪЛНИТЕЛЯ в два оригинални екземпляра – по един за всяка от Страните („Приемо-предавателен протокол за изпълнението на поръчката“).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Когато всички строително - монтажни работи на строежа са завършени, отстранени са всички забележки и са преминали успешно всички изпитания, ИЗПЪЛНИТЕЛЯТ отправя писмено уведомление за това до ВЪЗЛОЖИТЕЛЯ. Такова уведомление се счита за покана на ИЗПЪЛНИТЕЛЯ до ВЪЗЛОЖИТЕЛЯ за съставяне на Приемо-предавателния протокол за изпълнението на поръчката по ал. 1.</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Приемо-предавателният протокол за изпълнението по ал. 1 трябва да съдържа заключение за практически завършени без забележки и преминали необходимите изпитвания работи - предмет на Договора, за почистена от отпадъци и разчистена от ненужна техника, съоръжения и материали строителна площадка, както и за отстранени всички щети на частите от строежа, неподлежащи на ремонт по настоящата поръчка, ако по време на строителството са нанесени такива.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Необходимо условие за съставянето на Приемо-предавателния протокол за изпълнението по ал. 1 е да бъде съставен Констативен акт за установяване годността за приемане на строежа (Образец 15), в случаите, когато е приложимо, съгласно Наредба № 3 от 2003 г. за съставяне на актове и протоколи по време на строителството и ИЗПЪЛНИТЕЛЯТ да е изпълнил своето задължение по чл. 14, ал. 2, т. 11 от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Когато ВЪЗЛОЖИТЕЛЯТ предвижда усвояване на неустойки по Договора, в протокола по ал. 1 се посочва кое задължение не е изпълнено, каква е формата на неизпълнение и какъв е точният размер на неустойката.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Приема се, че Договорът не е изпълнен преди подписването на Приемо-предавателния протокол за изпълнението на поръчката по ал. 1, установяващ, че работите са завършени и поддържани съобразно изискванията на този Договор. Този протокол трябва да бъде подписан от страните преди да изтече срока на банковата гаранция или застраховката по чл. 44, ал. 1.</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38. (1) ВЪЗЛОЖИТЕЛЯТ може да иска писмена информация относно всички факти и обстоятелства, свързани с изпълнението на настоящия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по своя преценка или в отговор на искане на ВЪЗЛОЖИТЕЛЯ по ал. 1, изготвя и представя на ВЪЗЛОЖИТЕЛЯ писмени доклади, справки, становища, протоколи и т.н., съобразно конкретната ситуация.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Всички документи, изготвени от ИЗПЪЛНИТЕЛЯ при или по повод изпълнението на настоящия договор, включително тези по ал. 2, се предават от ИЗПЪЛНИТЕЛЯ на ВЪЗЛОЖИТЕЛЯ по реда, определен в чл. 64.</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Предоставянето на устни консултации и становища се удостоверява с паметни записки, протоколи от срещи и др., подписани от представители на СТРАНИТЕ по настоящия Договор, които се съхраняват като част от документацията във връзка с изпълнението на Договора.</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XІ. ОТГОВОРНОСТ И САНКЦИИ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39. (1) В случай на забава при изпълнение на задължение по Договора, удостоверено по реда на последния, ИЗПЪЛНИТЕЛЯТ дължи на ВЪЗЛОЖИТЕЛЯ неустойка в размер на 0,1% върху стойността на Договора за всеки ден забава. Сумата се удържа от дължимите плащания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Общият размер на неустойките по ал. 1 се ограничава до 50 % (петдесет процента) от стойността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40. При пълно неизпълнение на което и да е от вменените задължения по Договора, удостоверено по реда на настоящия Договор, ИЗПЪЛНИТЕЛЯТ дължи на ВЪЗЛОЖИТЕЛЯ неустойка в размер на 50 % (двадесет процента) от стойността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41. ВЪЗЛОЖИТЕЛЯТ запазва правото си да търси обезщетение за претърпени вреди и пропуснати ползи от неизпълнението в случай, че те надхвърлят договорената неустойка, по общия ред, предвиден в българското законодателство.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42. (1) При частично неизпълнение, респективно забавено или некачествено, непълно, неточно изпълнение на възложеното с този Договор, пълна липса на изпълнение, или при каквото и да било друго неизпълнение на задължения по този Договор, ВЪЗЛОЖИТЕЛЯТ има право да изисква съставянето на констативен протокол, подписан от представител на ВЪЗЛОЖИТЕЛЯ и ИЗПЪЛНИТЕЛЯ или негов служител. Същият е годно доказателство за упражняване на правата на ВЪЗЛОЖИТЕЛЯ срещу ИЗПЪЛНИТЕЛЯ като неизправна СТРАНА, в това число и да прихваща неустойки от дължими към ИЗПЪЛНИТЕЛЯ суми.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отказ на ИЗПЪЛНИТЕЛЯТ или на негов служител за подписване на констативен протокол за неизпълнение, както и при невъзможност представител на ВЪЗЛОЖИТЕЛЯ да се свърже със служител на ИЗПЪЛНИТЕЛЯ, констативният протокол се подписва от ВЪЗЛОЖИТЕЛЯ или негов служител и двама свидетели, и е годно доказателство за упражняване на правата на ВЪЗЛОЖИТЕЛЯ срещу ИЗПЪЛНИТЕЛЯ като неизправна СТРАНА, в това число и да прихваща неустойки от дължими към ИЗПЪЛНИТЕЛЯ суми.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43. При каквото и да било неизпълнение от страна на ИЗПЪЛНИТЕЛЯ ВЪЗЛОЖИТЕЛЯТ може да търси или удържа дължимите по договора неустойки при условие на констатирането му по реда на чл. 42, ал.1 и 2.</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XІІ. ГАРАНЦИИ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44. (1) При подписването на този Договор, ИЗПЪЛНИТЕЛЯТ представя на ВЪЗЛОЖИТЕЛЯ гаранция за изпълнение в размер на 2 % (два на сто) от стойността на Договора без ДДС, а именно </w:t>
      </w:r>
      <w:r w:rsidRPr="0028551F">
        <w:rPr>
          <w:rFonts w:ascii="Verdana" w:eastAsia="Times New Roman" w:hAnsi="Verdana" w:cs="Times New Roman"/>
          <w:lang w:eastAsia="bg-BG"/>
        </w:rPr>
        <w:t xml:space="preserve">… (………………) </w:t>
      </w:r>
      <w:r w:rsidRPr="0028551F">
        <w:rPr>
          <w:rFonts w:ascii="Verdana" w:eastAsia="Verdana" w:hAnsi="Verdana" w:cs="Times New Roman"/>
          <w:lang w:eastAsia="bg-BG" w:bidi="bg-BG"/>
        </w:rPr>
        <w:t>лева, която служи за обезпечаване на изпълнението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Гаранцията се предоставя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Когато като Гаранция за изпълнение се представя парична сума, сумата се внася по следната банкова сметка на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Банка: </w:t>
      </w:r>
      <w:r w:rsidRPr="0028551F">
        <w:rPr>
          <w:rFonts w:ascii="Verdana" w:eastAsia="Times New Roman" w:hAnsi="Verdana" w:cs="Times New Roman"/>
          <w:lang w:eastAsia="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BIC: </w:t>
      </w:r>
      <w:r w:rsidRPr="0028551F">
        <w:rPr>
          <w:rFonts w:ascii="Verdana" w:eastAsia="Times New Roman" w:hAnsi="Verdana" w:cs="Times New Roman"/>
          <w:lang w:eastAsia="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IBAN: </w:t>
      </w:r>
      <w:r w:rsidRPr="0028551F">
        <w:rPr>
          <w:rFonts w:ascii="Verdana" w:eastAsia="Times New Roman" w:hAnsi="Verdana" w:cs="Times New Roman"/>
          <w:lang w:eastAsia="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 бъде безусловна и неотменяема банкова гаранция и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обезпечава изпълнението на този Договор чрез покритие на отговорността на ИЗПЪЛНИТЕЛЯ и която трябва да отговаря на следните изисквания: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Застрахователната полица да е издадена от застраховател по смисъла на чл.12 от Кодекса за застраховане (бр. 102 на ДВ от 29.12.2015 г.);</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да обезпечава изпълнението на този Договор чрез покритие на отговорността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Застрахователната премия да е платена от Застрахования еднократно в пълен размер.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да бъде със срок на валидност за целия срок на действие на Договора плюс 30 (тридесет) дни след прекратяването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Всички права и задължения на Застрахователя, Застрахования и ВЪЗЛОЖИТЕЛЯ да бъдат изписани в пълен обем в полицата, без позоваване на такива в други документи.</w:t>
      </w:r>
    </w:p>
    <w:p w:rsidR="00F96E03" w:rsidRPr="0028551F" w:rsidRDefault="00F96E03" w:rsidP="00F96E03">
      <w:pPr>
        <w:spacing w:after="0" w:line="240" w:lineRule="auto"/>
        <w:ind w:firstLine="851"/>
        <w:jc w:val="both"/>
        <w:rPr>
          <w:rFonts w:ascii="Verdana" w:eastAsia="Times New Roman" w:hAnsi="Verdana" w:cs="Times New Roman"/>
          <w:spacing w:val="1"/>
          <w:lang w:eastAsia="ja-JP"/>
        </w:rPr>
      </w:pPr>
      <w:r w:rsidRPr="0028551F">
        <w:rPr>
          <w:rFonts w:ascii="Verdana" w:eastAsia="Times New Roman" w:hAnsi="Verdana" w:cs="Times New Roman"/>
          <w:spacing w:val="1"/>
          <w:lang w:eastAsia="ja-JP"/>
        </w:rPr>
        <w:t>(6) При пълно или частично неизпълнение на задълженията от страна на ИЗПЪЛНИТЕЛЯ по договора, Застрахователят неотменимо и безусловно е длъжен да изплати на ВЪЗЛОЖИТЕЛЯ посочената в издаденото от последния Искане (подписано и подпечатано) за плащане сума, в рамките на застрахователната сума в застрахователната полица. Плащането да е в срок до 15 календарни дни след получаване на първо надлежно Искане за плащане от ВЪЗЛОЖИТЕЛЯ по застрахователната полица, удостоверяващо, че ИЗПЪЛНИТЕЛЯТ (застрахован по застрахователната полица) не е изпълнил частично или изцяло задълженията си по договора за строителство, независимо от евентуални възражения на изпълнителя. Искането за плащане от ВЪЗЛОЖИТЕЛЯТ е единственият документ, въз основа на който Застрахователят ще изплаща обезщетението. Основно покритие по застраховката са всички суми за дължими неустойки и лихви и др. уговорени обезщетения, начислени във връзка с претенции на ВЪЗЛОЖИТЕЛЯ към ИЗПЪЛНИТЕЛЯ.</w:t>
      </w:r>
    </w:p>
    <w:p w:rsidR="00F96E03" w:rsidRPr="0028551F" w:rsidRDefault="00F96E03" w:rsidP="00F96E03">
      <w:pPr>
        <w:spacing w:after="0" w:line="240" w:lineRule="auto"/>
        <w:ind w:firstLine="851"/>
        <w:jc w:val="both"/>
        <w:rPr>
          <w:rFonts w:ascii="Verdana" w:eastAsia="Times New Roman" w:hAnsi="Verdana" w:cs="Times New Roman"/>
          <w:spacing w:val="1"/>
          <w:lang w:eastAsia="ja-JP"/>
        </w:rPr>
      </w:pPr>
      <w:r w:rsidRPr="0028551F">
        <w:rPr>
          <w:rFonts w:ascii="Verdana" w:eastAsia="Times New Roman" w:hAnsi="Verdana" w:cs="Times New Roman"/>
          <w:spacing w:val="1"/>
          <w:lang w:eastAsia="ja-JP"/>
        </w:rPr>
        <w:t xml:space="preserve">(7) При удължаване срока на гаранцията, ИЗПЪЛНИТЕЛЯТ по настоящия договор е длъжен да представи </w:t>
      </w:r>
      <w:proofErr w:type="spellStart"/>
      <w:r w:rsidRPr="0028551F">
        <w:rPr>
          <w:rFonts w:ascii="Verdana" w:eastAsia="Times New Roman" w:hAnsi="Verdana" w:cs="Times New Roman"/>
          <w:spacing w:val="1"/>
          <w:lang w:eastAsia="ja-JP"/>
        </w:rPr>
        <w:t>добавък</w:t>
      </w:r>
      <w:proofErr w:type="spellEnd"/>
      <w:r w:rsidRPr="0028551F">
        <w:rPr>
          <w:rFonts w:ascii="Verdana" w:eastAsia="Times New Roman" w:hAnsi="Verdana" w:cs="Times New Roman"/>
          <w:spacing w:val="1"/>
          <w:lang w:eastAsia="ja-JP"/>
        </w:rPr>
        <w:t xml:space="preserve">/анекс към застрахователната полица, в който да е точно и ясно записано, че с </w:t>
      </w:r>
      <w:proofErr w:type="spellStart"/>
      <w:r w:rsidRPr="0028551F">
        <w:rPr>
          <w:rFonts w:ascii="Verdana" w:eastAsia="Times New Roman" w:hAnsi="Verdana" w:cs="Times New Roman"/>
          <w:spacing w:val="1"/>
          <w:lang w:eastAsia="ja-JP"/>
        </w:rPr>
        <w:t>добавъка</w:t>
      </w:r>
      <w:proofErr w:type="spellEnd"/>
      <w:r w:rsidRPr="0028551F">
        <w:rPr>
          <w:rFonts w:ascii="Verdana" w:eastAsia="Times New Roman" w:hAnsi="Verdana" w:cs="Times New Roman"/>
          <w:spacing w:val="1"/>
          <w:lang w:eastAsia="ja-JP"/>
        </w:rPr>
        <w:t>/анекса се удължава само и единствено срокът на застрахователното покритие и всички останали условия по застрахователната полица остават непроменени. При представяне на нова застрахователна полица, същата следва да влиза в сила от деня, следващ изтичане на предишната застрахователна полица, като всички останали изисквания към нейното съдържание се запазват.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(8)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ВЪЗЛОЖИТЕЛЯ, при наличието на основание за това, респективно разходите по сключването на застрахователния договор и поддържането на валидността на застраховката по ал. 5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(9) ВЪЗЛОЖИТЕЛЯТ не дължи лихва за времето, през което средствата по Гаранцията за изпълнение са престояли при него законосъобразно.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45. (1) ВЪЗЛОЖИТЕЛЯТ освобождава Гаранцията за изпълнение в срок до 30 (тридесет) дни след подписване на Приемо-предавателния протокол за изпълнението на поръчката по чл. 37, ал. 1 от настоящия договор. Гаранцията се освобождава в пълен размер, ако липсват основания за задържането от страна на ВЪЗЛОЖИТЕЛЯ на каквато и да е сума по нея.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Освобождаването на Гаранцията за изпълнение се извършва, както следва: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1. когато е във формата на парична сума – чрез превеждане на сумата по банковата сметка на ИЗПЪЛНИТЕЛЯ, посочена в чл. 3, ал. 3 от Договора; </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когато е във формата на застраховка – чрез връщане на оригинала на застрахователната полица на представител на ИЗПЪЛНИТЕЛЯ или упълномощено от него лице.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46. (1) ВЪЗЛОЖИТЕЛЯТ има право да задържи съответна част и да се удовлетвори от Гаранцията за изпълнение, когато ИЗПЪЛНИТЕЛЯТ не изпълни което и да е от вменените му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ВЪЗЛОЖИТЕЛЯТ има право да задържи Гаранцията за изпълнение в пълен размер, в следните случаи: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1. ако ИЗПЪЛНИТЕЛЯТ без основателна причина не започне изпълнение на строително – монтажните работи на строежа – предмет на Договора, в срок до 10 (десет) дни след съставяне на </w:t>
      </w:r>
      <w:r w:rsidRPr="0028551F">
        <w:rPr>
          <w:rFonts w:ascii="Verdana" w:eastAsia="Times New Roman" w:hAnsi="Verdana" w:cs="Times New Roman"/>
          <w:lang w:eastAsia="ja-JP"/>
        </w:rPr>
        <w:t xml:space="preserve">Протокола за откриване на строителната площадка и определяне на строителна линия и ниво (Образец 2 от Наредба № 3 за съставяне на актове и протоколи по време на строителството) или получаване на </w:t>
      </w:r>
      <w:r w:rsidR="00DB7D8C" w:rsidRPr="0028551F">
        <w:rPr>
          <w:rFonts w:ascii="Verdana" w:eastAsia="Times New Roman" w:hAnsi="Verdana" w:cs="Times New Roman"/>
          <w:lang w:eastAsia="ja-JP"/>
        </w:rPr>
        <w:t>възлагателно</w:t>
      </w:r>
      <w:r w:rsidRPr="0028551F">
        <w:rPr>
          <w:rFonts w:ascii="Verdana" w:eastAsia="Times New Roman" w:hAnsi="Verdana" w:cs="Times New Roman"/>
          <w:lang w:eastAsia="ja-JP"/>
        </w:rPr>
        <w:t xml:space="preserve"> писмо,</w:t>
      </w:r>
      <w:r w:rsidRPr="0028551F" w:rsidDel="00AF6E44">
        <w:rPr>
          <w:rFonts w:ascii="Verdana" w:eastAsia="Verdana" w:hAnsi="Verdana" w:cs="Times New Roman"/>
          <w:lang w:eastAsia="bg-BG" w:bidi="bg-BG"/>
        </w:rPr>
        <w:t xml:space="preserve"> </w:t>
      </w:r>
      <w:r w:rsidRPr="0028551F">
        <w:rPr>
          <w:rFonts w:ascii="Verdana" w:eastAsia="Verdana" w:hAnsi="Verdana" w:cs="Times New Roman"/>
          <w:lang w:eastAsia="bg-BG" w:bidi="bg-BG"/>
        </w:rPr>
        <w:t>и ВЪЗЛОЖИТЕЛЯТ развали Договора на това основание;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пълно неизпълнение, в т.ч. когато изпълнението не отговаря на изискванията на ВЪЗЛОЖИТЕЛЯ, и разваляне на Договора от страна на ВЪЗЛОЖИТЕЛЯ на това основание;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при прекратяване на дейността на ИЗПЪЛНИТЕЛЯ или при обявяването му в несъстоятелност.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Когато ВЪЗЛОЖИТЕЛЯТ се е удовлетворил от Гаранцията за изпълнение и Договорът продължава да е в сила, ИЗПЪЛНИТЕЛЯТ се задължава в срок до 3 (три)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44 от Договора.</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ХIІІ. ПРАВОСПОСОБНОСТ И ЗАСТРАХОВКИ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47. (1) ИЗПЪЛНИТЕЛЯТ трябва да поддържа валидно през целия срок на Договора удостоверението си за вписване в Централния професионален регистър на Строителя или правото си да изпълнява строежи по законодателството на държава - членка на Европейския съюз, или на друга държава - страна по Споразумението за Европейското икономическо пространство, или на Конфедерация Швейцария, при изпълнение на разпоредбата на чл. 25а от Закона за камарата на строителите.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необходимост от продължаване на срока на валидност на удостоверението / документа по ал. 1, ИЗПЪЛНИТЕЛЯТ е длъжен да представя доказателства за удължаване на валидността не по-късно от деня на изтичането на срока на валидност на съществуващото удостоверение / документ.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В случай, че ИЗПЪЛНИТЕЛЯТ не представи доказателства за подновяване на удостоверението / документа, удостоверяващ правото за изпълнението на строежа по ал. 1, към момента на изтичането на срока на неговата валидност, както и в случай, че по време на изпълнението на договора ИЗПЪЛНИТЕЛЯТ загуби право да изпълнява строежи, ВЪЗЛОЖИТЕЛЯТ ще има право да прекрати Договора незабавно, без предизвестие и без да дължи неустойки.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ИЗПЪЛНИТЕЛЯТ отговаря за наличието на валидно удостоверение за вписване в Централния професионален регистър на Строителя за изпълнение на строежи или строително – монтажни работи, или за валиден документ, удостоверяващ право да изпълнява строежи или СМР по законодателството на държава - членка на Европейския съюз, или на друга държава - страна по Споразумението за Европейското икономическо пространство, или на Конфедерация Швейцария, на своите подизпълнители съобразно видовете работи, които тези подизпълнители ще изпълняват.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48. (1) ИЗПЪЛНИТЕЛЯТ трябва да поддържа валидна през целия срок на Договора, застраховка „Професионална отговорност” съгласно чл. 171, ал. 1 от ЗУТ </w:t>
      </w:r>
      <w:r w:rsidRPr="0028551F">
        <w:rPr>
          <w:rFonts w:ascii="Verdana" w:eastAsia="Times New Roman" w:hAnsi="Verdana" w:cs="Times New Roman"/>
          <w:lang w:eastAsia="ja-JP"/>
        </w:rPr>
        <w:t>за цялостно изпълнение на строителството</w:t>
      </w:r>
      <w:r w:rsidRPr="0028551F">
        <w:rPr>
          <w:rFonts w:ascii="Verdana" w:eastAsia="Verdana" w:hAnsi="Verdana" w:cs="Times New Roman"/>
          <w:lang w:eastAsia="bg-BG" w:bidi="bg-BG"/>
        </w:rPr>
        <w:t xml:space="preserve"> или еквивалентна застраховка за професионална отговорност, или гаранция в друга държава - членка на Европейския съюз, или в страна по Споразумението за Европейското икономическо пространство, с общ лимит на отговорността, покриваща минималните застрахователни суми за съответните дейности съгласно разпоредбата на чл. 5, ал. 2, т. 3 от Наредбата за условията и реда за задължително застраховане в проектирането и строителството.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 (2) При необходимост от удължаване на срока на застраховката по ал. 1, ИЗПЪЛНИТЕЛЯТ е длъжен да представя доказателства за подновяване на полицата не по-късно от 7 дни преди изтичането на срока </w:t>
      </w:r>
      <w:r w:rsidRPr="0028551F">
        <w:rPr>
          <w:rFonts w:ascii="Verdana" w:eastAsia="Verdana" w:hAnsi="Verdana" w:cs="Calibri"/>
          <w:lang w:eastAsia="bg-BG" w:bidi="bg-BG"/>
        </w:rPr>
        <w:t>ѝ</w:t>
      </w:r>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В случай, че ИЗПЪЛНИТЕЛЯТ не представи доказателства за подновяване на полицата към момента на изтичането на срока на застраховката по ал. 1, ВЪЗЛОЖИТЕЛЯТ ще има право да прекрати Договора незабавно, без предизвестие и без да дължи неустойки.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(4) ИЗПЪЛНИТЕЛЯТ отговаря за наличието на валидна застраховка „Професионална отговорност” по чл. 171, ал. 1 от ЗУТ </w:t>
      </w:r>
      <w:r w:rsidRPr="0028551F">
        <w:rPr>
          <w:rFonts w:ascii="Verdana" w:eastAsia="Times New Roman" w:hAnsi="Verdana" w:cs="Times New Roman"/>
          <w:lang w:eastAsia="ja-JP"/>
        </w:rPr>
        <w:t>за изпълнение на строителството</w:t>
      </w:r>
      <w:r w:rsidRPr="0028551F">
        <w:rPr>
          <w:rFonts w:ascii="Verdana" w:eastAsia="Verdana" w:hAnsi="Verdana" w:cs="Times New Roman"/>
          <w:lang w:eastAsia="bg-BG" w:bidi="bg-BG"/>
        </w:rPr>
        <w:t xml:space="preserve">, или еквивалентна застраховка за професионална отговорност, или гаранция в друга държава - членка на Европейския съюз, или в страна по Споразумението за Европейското икономическо пространство, на своите подизпълнители, ако тези подизпълнители извършват дейности по </w:t>
      </w:r>
      <w:r w:rsidRPr="0028551F">
        <w:rPr>
          <w:rFonts w:ascii="Verdana" w:eastAsia="Times New Roman" w:hAnsi="Verdana" w:cs="Times New Roman"/>
          <w:lang w:eastAsia="ja-JP"/>
        </w:rPr>
        <w:t>изпълнение на строителство</w:t>
      </w:r>
      <w:r w:rsidRPr="0028551F">
        <w:rPr>
          <w:rFonts w:ascii="Verdana" w:eastAsia="Verdana" w:hAnsi="Verdana" w:cs="Times New Roman"/>
          <w:lang w:eastAsia="bg-BG" w:bidi="bg-BG"/>
        </w:rPr>
        <w:t>. Лимитът на отговорността на застраховката трябва да е съобразен с разпоредбите на Наредбата за условията и реда за задължително застраховане в проектирането и строителството.</w:t>
      </w:r>
    </w:p>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Times New Roman" w:hAnsi="Verdana" w:cs="Times New Roman"/>
          <w:lang w:eastAsia="ja-JP"/>
        </w:rPr>
        <w:t>ХІV. НЕПРЕОДОЛИМА СИЛА, ПРОМЕНИ В ЗАКОНОДАТЕЛСТВОТО И ВЪЗНИКВАНЕ НА НЕПРЕДВИДЕНИ ОБСТОЯТЕЛСТВА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49. (1) Страните не отговарят за неизпълнение на задължение по този Договор, когато невъзможността за изпълнение се дължи на непреодолима сила.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Не може да се позовава на непреодолима сила СТРАНА: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която е била в забава или друго неизпълнение преди настъпването на непреодолима сила;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която не е информирала другата СТРАНА за настъпването на непреодолима сила; или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чиято небрежност или умишлени действия или бездействия са довели до невъзможност за изпълнение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(6) Липсата на парични средства не представлява непреодолима сила.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(7) Срокът за изпълнение на възложеното с Договора се удължава с времето, през което изпълнението е било невъзможно поради Непреодолима сила, за наличието на която другата СТРАНА е била надлежно уведомена при условията на Договора и е приела съществуването </w:t>
      </w:r>
      <w:r w:rsidRPr="0028551F">
        <w:rPr>
          <w:rFonts w:ascii="Verdana" w:eastAsia="Verdana" w:hAnsi="Verdana" w:cs="Calibri"/>
          <w:lang w:eastAsia="bg-BG" w:bidi="bg-BG"/>
        </w:rPr>
        <w:t>ѝ</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база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представените</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документи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доказателства</w:t>
      </w:r>
      <w:r w:rsidRPr="0028551F">
        <w:rPr>
          <w:rFonts w:ascii="Verdana" w:eastAsia="Verdana" w:hAnsi="Verdana" w:cs="Times New Roman"/>
          <w:lang w:eastAsia="bg-BG" w:bidi="bg-BG"/>
        </w:rPr>
        <w:t>.</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ХV. СПИРАНЕ НА ИЗПЪЛНЕНИЕТО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50. (1) Извън случаите на спиране на изпълнението поради Непреодолима сила, изпълнението по Договора спира тогава, когато поради настъпили основателни причини за това, ВЪЗЛОЖИТЕЛЯТ писмено уведоми ИЗПЪЛНИТЕЛЯ да спре изпълнението на задълженията си. В известието ВЪЗЛОЖИТЕЛЯТ посочва причините за спирането и периода, за който се спира дейността.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За периода на спиране на изпълнението плащания по Договора не се дължат, освен ако основанието е възникнало преди спирането, като задълженията на СТРАНИТЕ се възобновяват незабавно след отпадане на спирането.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Срокът за изпълнение на Договора се удължава с периода на спирането.</w:t>
      </w:r>
    </w:p>
    <w:p w:rsidR="00F96E03" w:rsidRPr="0028551F" w:rsidRDefault="00F96E03" w:rsidP="00F96E03">
      <w:pPr>
        <w:spacing w:after="0" w:line="240" w:lineRule="auto"/>
        <w:ind w:firstLine="851"/>
        <w:jc w:val="both"/>
        <w:rPr>
          <w:rFonts w:ascii="Verdana" w:eastAsia="Times New Roman" w:hAnsi="Verdana" w:cs="Times New Roman"/>
          <w:lang w:eastAsia="ja-JP"/>
        </w:rPr>
      </w:pPr>
    </w:p>
    <w:p w:rsidR="00F96E03" w:rsidRPr="0028551F" w:rsidRDefault="00F96E03" w:rsidP="00F96E03">
      <w:pPr>
        <w:spacing w:after="0" w:line="240" w:lineRule="auto"/>
        <w:ind w:firstLine="851"/>
        <w:jc w:val="both"/>
        <w:rPr>
          <w:rFonts w:ascii="Verdana" w:eastAsia="Times New Roman" w:hAnsi="Verdana" w:cs="Times New Roman"/>
          <w:b/>
          <w:lang w:eastAsia="ja-JP"/>
        </w:rPr>
      </w:pPr>
      <w:r w:rsidRPr="0028551F">
        <w:rPr>
          <w:rFonts w:ascii="Verdana" w:eastAsia="Times New Roman" w:hAnsi="Verdana" w:cs="Times New Roman"/>
          <w:b/>
          <w:lang w:eastAsia="ja-JP"/>
        </w:rPr>
        <w:t>XVІ. ПРЕКРАТЯВАНЕ И РАЗВАЛЯНЕ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51. (1) Този Договор се прекратява: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с изпълнението на всички задължения на СТРАНИТЕ по него;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при условията по чл. 5, ал. 1, т. 3 от ЗИФОДРЮПДРСЛ.</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Договорът може да бъде прекратен</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по взаимно съгласие на СТРАНИТЕ, изразено в писмена форма;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когато за ИЗПЪЛНИТЕЛЯ бъде открито производство по несъстоятелност или ликвидация – по искане на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3. по време на изпълнението на Договора ИЗПЪЛНИТЕЛЯТ, независимо от причините, загуби правото да извършва дейност в обхвата на дейностите по Договора, включително при прекратяване действието на удостоверението на ИЗПЪЛНИТЕЛЯ за вписване в Централния професионален регистър на Строителя за изпълнение на строежи или при изтичане срока на това удостоверение и </w:t>
      </w:r>
      <w:proofErr w:type="spellStart"/>
      <w:r w:rsidRPr="0028551F">
        <w:rPr>
          <w:rFonts w:ascii="Verdana" w:eastAsia="Verdana" w:hAnsi="Verdana" w:cs="Times New Roman"/>
          <w:lang w:eastAsia="bg-BG" w:bidi="bg-BG"/>
        </w:rPr>
        <w:t>непродължаването</w:t>
      </w:r>
      <w:proofErr w:type="spellEnd"/>
      <w:r w:rsidRPr="0028551F">
        <w:rPr>
          <w:rFonts w:ascii="Verdana" w:eastAsia="Verdana" w:hAnsi="Verdana" w:cs="Times New Roman"/>
          <w:lang w:eastAsia="bg-BG" w:bidi="bg-BG"/>
        </w:rPr>
        <w:t xml:space="preserve"> му по време на изпълнението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срокът на валидност на представената от ИЗПЪЛНИТЕЛЯ застраховка „Професионална отговорност“ по чл. 48 ал. 1 съгласно чл. 171, ал. 1 от ЗУТ изтече по време на срока на Договора и ИЗПЪЛНИТЕЛЯТ не представи доказателства за подновяване на полиците към момента на изтичането на срока на тази застраховка.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52.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53. (1)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w:t>
      </w:r>
      <w:proofErr w:type="spellStart"/>
      <w:r w:rsidRPr="0028551F">
        <w:rPr>
          <w:rFonts w:ascii="Verdana" w:eastAsia="Verdana" w:hAnsi="Verdana" w:cs="Times New Roman"/>
          <w:lang w:eastAsia="bg-BG" w:bidi="bg-BG"/>
        </w:rPr>
        <w:t>непостигане</w:t>
      </w:r>
      <w:proofErr w:type="spellEnd"/>
      <w:r w:rsidRPr="0028551F">
        <w:rPr>
          <w:rFonts w:ascii="Verdana" w:eastAsia="Verdana" w:hAnsi="Verdana" w:cs="Times New Roman"/>
          <w:lang w:eastAsia="bg-BG" w:bidi="bg-BG"/>
        </w:rPr>
        <w:t xml:space="preserve"> на съгласие – по реда на чл. 63 от този Договор.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Във всички случаи на разваляне или прекратяване на Договора, освен при прекратяване на юридическо лице – СТРАНА по Договора без правоприемство: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ИЗПЪЛНИТЕЛЯТ се задължава: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а) да преустанови изпълнението на работите, с изключение на такива работи, каквито може да бъдат необходими и поискани от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б) да предаде на ВЪЗЛОЖИТЕЛЯ всички документи, изготвени от него в изпълнение на Договора до датата на прекратяването; 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54. При предсрочно прекратяване или разваляне на Договора, ВЪЗЛОЖИТЕЛЯТ е длъжен да заплати на ИЗПЪЛНИТЕЛЯ реално изпълнените и приети по установения ред работи.</w:t>
      </w:r>
    </w:p>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Times New Roman" w:hAnsi="Verdana" w:cs="Times New Roman"/>
          <w:lang w:eastAsia="ja-JP"/>
        </w:rPr>
        <w:t>ХVІІ. ЗАКЛЮЧИТЕЛНИ РАЗПОРЕДБИ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55. СТРАНИТЕ по настоящия Договор нямат право да го изменят и допълват, освен по изключение, при наличие на хипотезите, предвидени в приложимото законодателство.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56. 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ЗУТ и подзаконовите нормативни актове по прилагането му,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57. (1) Всяка от СТРАНИТЕ по този Договор се задължава да пази в поверителност и да не разкрива или разпространява информация за другата СТРАНА, станала </w:t>
      </w:r>
      <w:r w:rsidRPr="0028551F">
        <w:rPr>
          <w:rFonts w:ascii="Verdana" w:eastAsia="Verdana" w:hAnsi="Verdana" w:cs="Calibri"/>
          <w:lang w:eastAsia="bg-BG" w:bidi="bg-BG"/>
        </w:rPr>
        <w:t>ѝ</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известна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при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или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по</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повод</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изпълнението</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Договора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Конфиденциална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информация</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Конфиденциална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информация</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включва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без</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да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се</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ограничава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до</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обстоятелства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свързани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с</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търговската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дейност</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техническите</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процеси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проекти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или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финанси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на</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СТРАНИТЕ</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както</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и</w:t>
      </w:r>
      <w:r w:rsidRPr="0028551F">
        <w:rPr>
          <w:rFonts w:ascii="Verdana" w:eastAsia="Verdana" w:hAnsi="Verdana" w:cs="Times New Roman"/>
          <w:lang w:eastAsia="bg-BG" w:bidi="bg-BG"/>
        </w:rPr>
        <w:t xml:space="preserve"> </w:t>
      </w:r>
      <w:r w:rsidRPr="0028551F">
        <w:rPr>
          <w:rFonts w:ascii="Verdana" w:eastAsia="Verdana" w:hAnsi="Verdana" w:cs="Century Gothic"/>
          <w:lang w:eastAsia="bg-BG" w:bidi="bg-BG"/>
        </w:rPr>
        <w:t>н</w:t>
      </w:r>
      <w:r w:rsidRPr="0028551F">
        <w:rPr>
          <w:rFonts w:ascii="Verdana" w:eastAsia="Verdana" w:hAnsi="Verdana" w:cs="Times New Roman"/>
          <w:lang w:eastAsia="bg-BG" w:bidi="bg-BG"/>
        </w:rPr>
        <w:t>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изпълнената поръчка, стойността и предмета на този Договор, с оглед бъдещо позоваване на придобит професионален опит от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С изключение на случаите, посочени в ал. 3,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(3) Не се счита за нарушение на задълженията за </w:t>
      </w:r>
      <w:proofErr w:type="spellStart"/>
      <w:r w:rsidRPr="0028551F">
        <w:rPr>
          <w:rFonts w:ascii="Verdana" w:eastAsia="Verdana" w:hAnsi="Verdana" w:cs="Times New Roman"/>
          <w:lang w:eastAsia="bg-BG" w:bidi="bg-BG"/>
        </w:rPr>
        <w:t>неразкриване</w:t>
      </w:r>
      <w:proofErr w:type="spellEnd"/>
      <w:r w:rsidRPr="0028551F">
        <w:rPr>
          <w:rFonts w:ascii="Verdana" w:eastAsia="Verdana" w:hAnsi="Verdana" w:cs="Times New Roman"/>
          <w:lang w:eastAsia="bg-BG" w:bidi="bg-BG"/>
        </w:rPr>
        <w:t xml:space="preserve"> на Конфиденциална информация, когато: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информацията е станала или става публично достъпна, без нарушаване на този Договор от която и да е от СТРАНИТЕ;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информацията се изисква по силата на закон, приложим спрямо която и да е от СТРАНИТЕ; или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В случаите по т. 2 или т. 3 СТРАНАТА, която следва да предостави информацията, уведомява незабавно другата СТРАНА по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(5) Задълженията, свързани с </w:t>
      </w:r>
      <w:proofErr w:type="spellStart"/>
      <w:r w:rsidRPr="0028551F">
        <w:rPr>
          <w:rFonts w:ascii="Verdana" w:eastAsia="Verdana" w:hAnsi="Verdana" w:cs="Times New Roman"/>
          <w:lang w:eastAsia="bg-BG" w:bidi="bg-BG"/>
        </w:rPr>
        <w:t>неразкриване</w:t>
      </w:r>
      <w:proofErr w:type="spellEnd"/>
      <w:r w:rsidRPr="0028551F">
        <w:rPr>
          <w:rFonts w:ascii="Verdana" w:eastAsia="Verdana" w:hAnsi="Verdana" w:cs="Times New Roman"/>
          <w:lang w:eastAsia="bg-BG" w:bidi="bg-BG"/>
        </w:rPr>
        <w:t xml:space="preserve"> на Конфиденциалната информация, остават в сила и след прекратяване на Договора на каквото и да е основание.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58. ИЗПЪЛНИТЕЛЯТ няма право да дава публични изявления и съобщения, да разкрива или разгласява каквато и да е информация, която е получил във връзка с изпълнението на дейностите,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59.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и по договорите за подизпълнение могат да бъдат прехвърляни или залагани съгласно приложимото право.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60. 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Чл. 61. (1) В случай на противоречие между отделни клаузи в Договора и Приложенията към него, </w:t>
      </w:r>
      <w:r w:rsidRPr="0028551F">
        <w:rPr>
          <w:rFonts w:ascii="Verdana" w:eastAsia="Times New Roman" w:hAnsi="Verdana" w:cs="Times New Roman"/>
          <w:noProof/>
          <w:lang w:eastAsia="cs-CZ"/>
        </w:rPr>
        <w:t>разпоредбите на Приложенията имат предимство пред разпоредбите на Договора.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При противоречие между различни разпоредби или условия, съдържащи се в Договора специалните разпоредби имат предимство пред общите разпоредби.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62. За неуредените в този Договор въпроси се прилагат разпоредбите на действащото българско законодателство.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63.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w:t>
      </w:r>
      <w:r w:rsidR="00DB7D8C">
        <w:rPr>
          <w:rFonts w:ascii="Verdana" w:eastAsia="Verdana" w:hAnsi="Verdana" w:cs="Times New Roman"/>
          <w:lang w:eastAsia="bg-BG" w:bidi="bg-BG"/>
        </w:rPr>
        <w:t xml:space="preserve"> </w:t>
      </w:r>
      <w:r w:rsidRPr="0028551F">
        <w:rPr>
          <w:rFonts w:ascii="Verdana" w:eastAsia="Verdana" w:hAnsi="Verdana" w:cs="Times New Roman"/>
          <w:lang w:eastAsia="bg-BG" w:bidi="bg-BG"/>
        </w:rPr>
        <w:t>постигане</w:t>
      </w:r>
      <w:r w:rsidR="00DB7D8C">
        <w:rPr>
          <w:rFonts w:ascii="Verdana" w:eastAsia="Verdana" w:hAnsi="Verdana" w:cs="Times New Roman"/>
          <w:lang w:eastAsia="bg-BG" w:bidi="bg-BG"/>
        </w:rPr>
        <w:t xml:space="preserve"> </w:t>
      </w:r>
      <w:r w:rsidRPr="0028551F">
        <w:rPr>
          <w:rFonts w:ascii="Verdana" w:eastAsia="Verdana" w:hAnsi="Verdana" w:cs="Times New Roman"/>
          <w:lang w:eastAsia="bg-BG" w:bidi="bg-BG"/>
        </w:rPr>
        <w:t xml:space="preserve"> на съгласие – спорът ще се отнася за решаване от компетентния български съд по реда на Гражданския процесуален кодекс.</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64. (1) Всички съобщения, уведомления и известия, свързани с изпълнението на настоящия Договор са валидни, ако са направени в писмена форма и са подписани от упълномощените лица. Те могат да се предават по един от следните начини: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 xml:space="preserve">1. лично с </w:t>
      </w:r>
      <w:proofErr w:type="spellStart"/>
      <w:r w:rsidRPr="0028551F">
        <w:rPr>
          <w:rFonts w:ascii="Verdana" w:eastAsia="Verdana" w:hAnsi="Verdana" w:cs="Times New Roman"/>
          <w:lang w:eastAsia="bg-BG" w:bidi="bg-BG"/>
        </w:rPr>
        <w:t>приемо</w:t>
      </w:r>
      <w:proofErr w:type="spellEnd"/>
      <w:r w:rsidRPr="0028551F">
        <w:rPr>
          <w:rFonts w:ascii="Verdana" w:eastAsia="Verdana" w:hAnsi="Verdana" w:cs="Times New Roman"/>
          <w:lang w:eastAsia="bg-BG" w:bidi="bg-BG"/>
        </w:rPr>
        <w:t xml:space="preserve"> - предавателен протокол или с вписване на съответния документ във входящия регистър на ВЪЗЛОЖИТЕЛЯ;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по факс срещу писмено потвърждение за получаване;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по пощата с препоръчано писмо с обратна разписка;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по куриер с обратна разписка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по електронна поща.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За целите на този Договор данните и лицата за контакт на Страните са, както следва: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61"/>
        <w:gridCol w:w="2576"/>
      </w:tblGrid>
      <w:tr w:rsidR="00F96E03" w:rsidRPr="0028551F" w:rsidTr="004A18AF">
        <w:trPr>
          <w:trHeight w:val="269"/>
          <w:jc w:val="center"/>
        </w:trPr>
        <w:tc>
          <w:tcPr>
            <w:tcW w:w="5837" w:type="dxa"/>
            <w:gridSpan w:val="2"/>
            <w:tcBorders>
              <w:top w:val="single" w:sz="4" w:space="0" w:color="auto"/>
              <w:left w:val="single" w:sz="4" w:space="0" w:color="auto"/>
              <w:bottom w:val="nil"/>
              <w:right w:val="single" w:sz="4" w:space="0" w:color="auto"/>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ВЪЗЛОЖИТЕЛ:</w:t>
            </w: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Адрес за кореспонденция:</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Тел:</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69"/>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Факс:</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en-US"/>
              </w:rPr>
              <w:t>E-</w:t>
            </w:r>
            <w:proofErr w:type="spellStart"/>
            <w:r w:rsidRPr="0028551F">
              <w:rPr>
                <w:rFonts w:ascii="Verdana" w:eastAsia="Verdana" w:hAnsi="Verdana" w:cs="Times New Roman"/>
                <w:lang w:eastAsia="bg-BG" w:bidi="en-US"/>
              </w:rPr>
              <w:t>mail</w:t>
            </w:r>
            <w:proofErr w:type="spellEnd"/>
            <w:r w:rsidRPr="0028551F">
              <w:rPr>
                <w:rFonts w:ascii="Verdana" w:eastAsia="Verdana" w:hAnsi="Verdana" w:cs="Times New Roman"/>
                <w:lang w:eastAsia="bg-BG" w:bidi="en-US"/>
              </w:rPr>
              <w:t>:</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Лице за контакт:</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74"/>
          <w:jc w:val="center"/>
        </w:trPr>
        <w:tc>
          <w:tcPr>
            <w:tcW w:w="3261" w:type="dxa"/>
            <w:tcBorders>
              <w:top w:val="single" w:sz="4" w:space="0" w:color="auto"/>
              <w:left w:val="single" w:sz="4" w:space="0" w:color="auto"/>
              <w:bottom w:val="single" w:sz="4" w:space="0" w:color="auto"/>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Длъжност:</w:t>
            </w:r>
          </w:p>
        </w:tc>
        <w:tc>
          <w:tcPr>
            <w:tcW w:w="2576" w:type="dxa"/>
            <w:tcBorders>
              <w:top w:val="single" w:sz="4" w:space="0" w:color="auto"/>
              <w:left w:val="single" w:sz="4" w:space="0" w:color="auto"/>
              <w:bottom w:val="single" w:sz="4" w:space="0" w:color="auto"/>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bl>
    <w:p w:rsidR="00F96E03" w:rsidRPr="0028551F" w:rsidRDefault="00F96E03" w:rsidP="00F96E03">
      <w:pPr>
        <w:spacing w:after="0" w:line="240" w:lineRule="auto"/>
        <w:ind w:firstLine="851"/>
        <w:jc w:val="both"/>
        <w:rPr>
          <w:rFonts w:ascii="Verdana" w:eastAsia="Verdana" w:hAnsi="Verdana" w:cs="Times New Roman"/>
          <w:lang w:eastAsia="bg-BG" w:bidi="bg-BG"/>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261"/>
        <w:gridCol w:w="2576"/>
      </w:tblGrid>
      <w:tr w:rsidR="00F96E03" w:rsidRPr="0028551F" w:rsidTr="004A18AF">
        <w:trPr>
          <w:trHeight w:val="269"/>
          <w:jc w:val="center"/>
        </w:trPr>
        <w:tc>
          <w:tcPr>
            <w:tcW w:w="5837" w:type="dxa"/>
            <w:gridSpan w:val="2"/>
            <w:tcBorders>
              <w:top w:val="single" w:sz="4" w:space="0" w:color="auto"/>
              <w:left w:val="single" w:sz="4" w:space="0" w:color="auto"/>
              <w:bottom w:val="nil"/>
              <w:right w:val="single" w:sz="4" w:space="0" w:color="auto"/>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br w:type="page"/>
              <w:t>ИЗПЪЛНИТЕЛ:</w:t>
            </w: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Адрес за кореспонденция:</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Тел:</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69"/>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Факс:</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332"/>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en-US"/>
              </w:rPr>
              <w:t>E-</w:t>
            </w:r>
            <w:proofErr w:type="spellStart"/>
            <w:r w:rsidRPr="0028551F">
              <w:rPr>
                <w:rFonts w:ascii="Verdana" w:eastAsia="Verdana" w:hAnsi="Verdana" w:cs="Times New Roman"/>
                <w:lang w:eastAsia="bg-BG" w:bidi="en-US"/>
              </w:rPr>
              <w:t>mail</w:t>
            </w:r>
            <w:proofErr w:type="spellEnd"/>
            <w:r w:rsidRPr="0028551F">
              <w:rPr>
                <w:rFonts w:ascii="Verdana" w:eastAsia="Verdana" w:hAnsi="Verdana" w:cs="Times New Roman"/>
                <w:lang w:eastAsia="bg-BG" w:bidi="en-US"/>
              </w:rPr>
              <w:t>:</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54"/>
          <w:jc w:val="center"/>
        </w:trPr>
        <w:tc>
          <w:tcPr>
            <w:tcW w:w="3261" w:type="dxa"/>
            <w:tcBorders>
              <w:top w:val="single" w:sz="4" w:space="0" w:color="auto"/>
              <w:left w:val="single" w:sz="4" w:space="0" w:color="auto"/>
              <w:bottom w:val="nil"/>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Лице за контакт:</w:t>
            </w:r>
          </w:p>
        </w:tc>
        <w:tc>
          <w:tcPr>
            <w:tcW w:w="2576" w:type="dxa"/>
            <w:tcBorders>
              <w:top w:val="single" w:sz="4" w:space="0" w:color="auto"/>
              <w:left w:val="single" w:sz="4" w:space="0" w:color="auto"/>
              <w:bottom w:val="nil"/>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r w:rsidR="00F96E03" w:rsidRPr="0028551F" w:rsidTr="004A18AF">
        <w:trPr>
          <w:trHeight w:hRule="exact" w:val="274"/>
          <w:jc w:val="center"/>
        </w:trPr>
        <w:tc>
          <w:tcPr>
            <w:tcW w:w="3261" w:type="dxa"/>
            <w:tcBorders>
              <w:top w:val="single" w:sz="4" w:space="0" w:color="auto"/>
              <w:left w:val="single" w:sz="4" w:space="0" w:color="auto"/>
              <w:bottom w:val="single" w:sz="4" w:space="0" w:color="auto"/>
              <w:right w:val="nil"/>
            </w:tcBorders>
            <w:shd w:val="clear" w:color="auto" w:fill="FFFFFF"/>
            <w:vAlign w:val="bottom"/>
            <w:hideMark/>
          </w:tcPr>
          <w:p w:rsidR="00F96E03" w:rsidRPr="0028551F" w:rsidRDefault="00F96E03" w:rsidP="00F96E03">
            <w:pPr>
              <w:spacing w:after="0" w:line="240" w:lineRule="auto"/>
              <w:ind w:firstLine="851"/>
              <w:jc w:val="both"/>
              <w:rPr>
                <w:rFonts w:ascii="Verdana" w:eastAsia="Times New Roman" w:hAnsi="Verdana" w:cs="Times New Roman"/>
                <w:lang w:eastAsia="ja-JP"/>
              </w:rPr>
            </w:pPr>
            <w:r w:rsidRPr="0028551F">
              <w:rPr>
                <w:rFonts w:ascii="Verdana" w:eastAsia="Verdana" w:hAnsi="Verdana" w:cs="Times New Roman"/>
                <w:lang w:eastAsia="bg-BG" w:bidi="bg-BG"/>
              </w:rPr>
              <w:t>Длъжност:</w:t>
            </w:r>
          </w:p>
        </w:tc>
        <w:tc>
          <w:tcPr>
            <w:tcW w:w="2576" w:type="dxa"/>
            <w:tcBorders>
              <w:top w:val="single" w:sz="4" w:space="0" w:color="auto"/>
              <w:left w:val="single" w:sz="4" w:space="0" w:color="auto"/>
              <w:bottom w:val="single" w:sz="4" w:space="0" w:color="auto"/>
              <w:right w:val="single" w:sz="4" w:space="0" w:color="auto"/>
            </w:tcBorders>
            <w:shd w:val="clear" w:color="auto" w:fill="FFFFFF"/>
          </w:tcPr>
          <w:p w:rsidR="00F96E03" w:rsidRPr="0028551F" w:rsidRDefault="00F96E03" w:rsidP="00F96E03">
            <w:pPr>
              <w:spacing w:after="0" w:line="240" w:lineRule="auto"/>
              <w:ind w:firstLine="851"/>
              <w:jc w:val="both"/>
              <w:rPr>
                <w:rFonts w:ascii="Verdana" w:eastAsia="Times New Roman" w:hAnsi="Verdana" w:cs="Times New Roman"/>
                <w:lang w:eastAsia="ja-JP"/>
              </w:rPr>
            </w:pPr>
          </w:p>
        </w:tc>
      </w:tr>
    </w:tbl>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За дата на предаване на документите по ал. 1 се счита: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1. датата на предаването – при лично предаване на документите;</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2. датата на пощенското клеймо на обратната разписка – при изпращане по пощата;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3. датата на доставка, отбелязана върху куриерската разписка – при изпращане по куриер;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датата на приемането – при изпращане по факс;</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датата на получаване – при изпращане по електронна поща.</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съобщение / уведомление / известие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65. Приложимият език при изпълнение на поръчката е българският език. Той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Чл. 66. Този Договор е изготвен и подписан в три еднообразни екземпляра - два за ВЪЗЛОЖИТЕЛЯ и един за ИЗПЪЛНИТЕЛЯ и съдържа следните ПРИЛОЖЕНИЯ, представляващ неразделна част от него:</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Приложение № 1 - Технически спецификации;</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Приложение № 2 – Техническо предложение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Приложение № 3 – Ценово предложение на ИЗПЪЛНИТЕЛЯ;</w:t>
      </w:r>
    </w:p>
    <w:p w:rsidR="00F96E03" w:rsidRPr="0028551F" w:rsidRDefault="00F96E03" w:rsidP="00F96E03">
      <w:pPr>
        <w:spacing w:after="0" w:line="240" w:lineRule="auto"/>
        <w:ind w:firstLine="851"/>
        <w:jc w:val="both"/>
        <w:rPr>
          <w:rFonts w:ascii="Verdana" w:eastAsia="Verdana" w:hAnsi="Verdana" w:cs="Times New Roman"/>
          <w:lang w:eastAsia="bg-BG" w:bidi="bg-BG"/>
        </w:rPr>
      </w:pPr>
      <w:r w:rsidRPr="0028551F">
        <w:rPr>
          <w:rFonts w:ascii="Verdana" w:eastAsia="Verdana" w:hAnsi="Verdana" w:cs="Times New Roman"/>
          <w:lang w:eastAsia="bg-BG" w:bidi="bg-BG"/>
        </w:rPr>
        <w:t>Приложение № 4 – Гаранция за изпълнение;</w:t>
      </w:r>
    </w:p>
    <w:p w:rsidR="00F96E03" w:rsidRPr="0028551F" w:rsidRDefault="00F96E03" w:rsidP="00F96E03">
      <w:pPr>
        <w:spacing w:after="0" w:line="240" w:lineRule="auto"/>
        <w:ind w:firstLine="851"/>
        <w:jc w:val="both"/>
        <w:rPr>
          <w:rFonts w:ascii="Verdana" w:eastAsia="Verdana" w:hAnsi="Verdana" w:cs="Times New Roman"/>
          <w:lang w:eastAsia="bg-BG" w:bidi="bg-BG"/>
        </w:rPr>
      </w:pPr>
    </w:p>
    <w:p w:rsidR="00F96E03" w:rsidRPr="00DB7D8C" w:rsidRDefault="00F96E03" w:rsidP="00F96E03">
      <w:pPr>
        <w:spacing w:after="0" w:line="240" w:lineRule="auto"/>
        <w:ind w:firstLine="851"/>
        <w:jc w:val="both"/>
        <w:rPr>
          <w:rFonts w:ascii="Verdana" w:eastAsia="Times New Roman" w:hAnsi="Verdana" w:cs="Times New Roman"/>
          <w:b/>
          <w:bCs/>
          <w:lang w:eastAsia="ja-JP"/>
        </w:rPr>
      </w:pPr>
      <w:r w:rsidRPr="00DB7D8C">
        <w:rPr>
          <w:rFonts w:ascii="Verdana" w:eastAsia="Times New Roman" w:hAnsi="Verdana" w:cs="Times New Roman"/>
          <w:b/>
          <w:bCs/>
          <w:lang w:eastAsia="ja-JP"/>
        </w:rPr>
        <w:t>ВЪЗЛОЖИТЕЛ:</w:t>
      </w:r>
      <w:r w:rsidRPr="00DB7D8C">
        <w:rPr>
          <w:rFonts w:ascii="Verdana" w:eastAsia="Times New Roman" w:hAnsi="Verdana" w:cs="Times New Roman"/>
          <w:b/>
          <w:bCs/>
          <w:lang w:eastAsia="ja-JP"/>
        </w:rPr>
        <w:tab/>
      </w:r>
      <w:r w:rsidR="00DB7D8C" w:rsidRPr="00DB7D8C">
        <w:rPr>
          <w:rFonts w:ascii="Verdana" w:eastAsia="Times New Roman" w:hAnsi="Verdana" w:cs="Times New Roman"/>
          <w:b/>
          <w:bCs/>
          <w:lang w:eastAsia="ja-JP"/>
        </w:rPr>
        <w:tab/>
      </w:r>
      <w:r w:rsidR="00DB7D8C" w:rsidRPr="00DB7D8C">
        <w:rPr>
          <w:rFonts w:ascii="Verdana" w:eastAsia="Times New Roman" w:hAnsi="Verdana" w:cs="Times New Roman"/>
          <w:b/>
          <w:bCs/>
          <w:lang w:eastAsia="ja-JP"/>
        </w:rPr>
        <w:tab/>
      </w:r>
      <w:r w:rsidR="00DB7D8C" w:rsidRPr="00DB7D8C">
        <w:rPr>
          <w:rFonts w:ascii="Verdana" w:eastAsia="Times New Roman" w:hAnsi="Verdana" w:cs="Times New Roman"/>
          <w:b/>
          <w:bCs/>
          <w:lang w:eastAsia="ja-JP"/>
        </w:rPr>
        <w:tab/>
      </w:r>
      <w:r w:rsidR="00DB7D8C" w:rsidRPr="00DB7D8C">
        <w:rPr>
          <w:rFonts w:ascii="Verdana" w:eastAsia="Times New Roman" w:hAnsi="Verdana" w:cs="Times New Roman"/>
          <w:b/>
          <w:bCs/>
          <w:lang w:eastAsia="ja-JP"/>
        </w:rPr>
        <w:tab/>
      </w:r>
      <w:r w:rsidR="00DB7D8C" w:rsidRPr="00DB7D8C">
        <w:rPr>
          <w:rFonts w:ascii="Verdana" w:eastAsia="Times New Roman" w:hAnsi="Verdana" w:cs="Times New Roman"/>
          <w:b/>
          <w:bCs/>
          <w:lang w:eastAsia="ja-JP"/>
        </w:rPr>
        <w:tab/>
      </w:r>
      <w:r w:rsidRPr="00DB7D8C">
        <w:rPr>
          <w:rFonts w:ascii="Verdana" w:eastAsia="Times New Roman" w:hAnsi="Verdana" w:cs="Times New Roman"/>
          <w:b/>
          <w:bCs/>
          <w:lang w:eastAsia="ja-JP"/>
        </w:rPr>
        <w:t>ИЗПЪЛНИТЕЛ:</w:t>
      </w:r>
    </w:p>
    <w:p w:rsidR="00DB7D8C" w:rsidRDefault="00DB7D8C" w:rsidP="00F96E03">
      <w:pPr>
        <w:spacing w:after="0" w:line="240" w:lineRule="auto"/>
        <w:ind w:firstLine="851"/>
        <w:jc w:val="both"/>
        <w:rPr>
          <w:rFonts w:ascii="Verdana" w:eastAsia="Times New Roman" w:hAnsi="Verdana" w:cs="Times New Roman"/>
          <w:lang w:eastAsia="ja-JP"/>
        </w:rPr>
      </w:pPr>
    </w:p>
    <w:p w:rsidR="00F96E03" w:rsidRPr="00DB7D8C" w:rsidRDefault="00F96E03" w:rsidP="00F96E03">
      <w:pPr>
        <w:spacing w:after="0" w:line="240" w:lineRule="auto"/>
        <w:ind w:firstLine="851"/>
        <w:jc w:val="both"/>
        <w:rPr>
          <w:rFonts w:ascii="Verdana" w:eastAsia="Times New Roman" w:hAnsi="Verdana" w:cs="Times New Roman"/>
          <w:b/>
          <w:bCs/>
          <w:lang w:eastAsia="ja-JP"/>
        </w:rPr>
      </w:pPr>
      <w:r w:rsidRPr="00DB7D8C">
        <w:rPr>
          <w:rFonts w:ascii="Verdana" w:eastAsia="Times New Roman" w:hAnsi="Verdana" w:cs="Times New Roman"/>
          <w:b/>
          <w:bCs/>
          <w:lang w:eastAsia="ja-JP"/>
        </w:rPr>
        <w:t>НИКОЛАЙ ГРОЗЕВ</w:t>
      </w: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Кмет на община Нова Загора</w:t>
      </w:r>
    </w:p>
    <w:p w:rsidR="00F96E03" w:rsidRPr="0028551F" w:rsidRDefault="00F96E03" w:rsidP="00F96E03">
      <w:pPr>
        <w:spacing w:after="0" w:line="240" w:lineRule="auto"/>
        <w:ind w:firstLine="851"/>
        <w:jc w:val="both"/>
        <w:rPr>
          <w:rFonts w:ascii="Verdana" w:eastAsia="Times New Roman" w:hAnsi="Verdana" w:cs="Times New Roman"/>
          <w:i/>
          <w:lang w:eastAsia="ja-JP"/>
        </w:rPr>
      </w:pP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Съгласувал!</w:t>
      </w: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Радка Димитрова</w:t>
      </w: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Нач. Отдел „Счетоводен“</w:t>
      </w:r>
    </w:p>
    <w:p w:rsidR="00F96E03" w:rsidRPr="0028551F" w:rsidRDefault="00F96E03" w:rsidP="00F96E03">
      <w:pPr>
        <w:spacing w:after="0" w:line="240" w:lineRule="auto"/>
        <w:ind w:firstLine="851"/>
        <w:jc w:val="both"/>
        <w:rPr>
          <w:rFonts w:ascii="Verdana" w:eastAsia="Times New Roman" w:hAnsi="Verdana" w:cs="Times New Roman"/>
          <w:i/>
          <w:lang w:eastAsia="ja-JP"/>
        </w:rPr>
      </w:pP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Съгласувал!</w:t>
      </w: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Сергей Дериволков</w:t>
      </w:r>
    </w:p>
    <w:p w:rsidR="00F96E03" w:rsidRPr="0028551F" w:rsidRDefault="00F96E03" w:rsidP="00F96E03">
      <w:pPr>
        <w:spacing w:after="0" w:line="240" w:lineRule="auto"/>
        <w:ind w:firstLine="851"/>
        <w:jc w:val="both"/>
        <w:rPr>
          <w:rFonts w:ascii="Verdana" w:eastAsia="Times New Roman" w:hAnsi="Verdana" w:cs="Times New Roman"/>
          <w:i/>
          <w:lang w:eastAsia="ja-JP"/>
        </w:rPr>
      </w:pPr>
      <w:r w:rsidRPr="0028551F">
        <w:rPr>
          <w:rFonts w:ascii="Verdana" w:eastAsia="Times New Roman" w:hAnsi="Verdana" w:cs="Times New Roman"/>
          <w:i/>
          <w:lang w:eastAsia="ja-JP"/>
        </w:rPr>
        <w:t>Нач. Отдел „Правен“</w:t>
      </w:r>
    </w:p>
    <w:p w:rsidR="00F96E03" w:rsidRPr="0028551F" w:rsidRDefault="00F96E03" w:rsidP="00F96E03">
      <w:pPr>
        <w:widowControl w:val="0"/>
        <w:spacing w:after="0" w:line="240" w:lineRule="auto"/>
        <w:ind w:firstLine="851"/>
        <w:jc w:val="both"/>
        <w:rPr>
          <w:rFonts w:ascii="Verdana" w:eastAsia="MS Reference Sans Serif" w:hAnsi="Verdana" w:cs="MS Reference Sans Serif"/>
          <w:b/>
          <w:bCs/>
          <w:lang w:eastAsia="bg-BG"/>
        </w:rPr>
      </w:pPr>
    </w:p>
    <w:p w:rsidR="004A18AF" w:rsidRPr="0028551F" w:rsidRDefault="004A18AF" w:rsidP="00F96E03"/>
    <w:sectPr w:rsidR="004A18AF" w:rsidRPr="0028551F" w:rsidSect="004A18AF">
      <w:footerReference w:type="even" r:id="rId18"/>
      <w:pgSz w:w="11906" w:h="16838" w:code="9"/>
      <w:pgMar w:top="851" w:right="1133" w:bottom="709"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9014F" w:rsidRDefault="0079014F" w:rsidP="00287DA8">
      <w:pPr>
        <w:spacing w:after="0" w:line="240" w:lineRule="auto"/>
      </w:pPr>
      <w:r>
        <w:separator/>
      </w:r>
    </w:p>
  </w:endnote>
  <w:endnote w:type="continuationSeparator" w:id="0">
    <w:p w:rsidR="0079014F" w:rsidRDefault="0079014F" w:rsidP="00287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Optima">
    <w:charset w:val="00"/>
    <w:family w:val="swiss"/>
    <w:pitch w:val="variable"/>
    <w:sig w:usb0="00000003" w:usb1="00000000" w:usb2="00000000" w:usb3="00000000" w:csb0="00000001" w:csb1="00000000"/>
  </w:font>
  <w:font w:name="Futura Bk">
    <w:altName w:val="Arial"/>
    <w:charset w:val="CC"/>
    <w:family w:val="swiss"/>
    <w:pitch w:val="variable"/>
    <w:sig w:usb0="00000287" w:usb1="00000000" w:usb2="00000000" w:usb3="00000000" w:csb0="0000009F"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MS Reference Sans Serif">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6CF4" w:rsidRDefault="00F36CF4" w:rsidP="004A18AF">
    <w:pPr>
      <w:pStyle w:val="ab"/>
      <w:framePr w:wrap="around" w:vAnchor="text" w:hAnchor="margin" w:xAlign="right" w:y="1"/>
      <w:rPr>
        <w:rStyle w:val="ad"/>
        <w:rFonts w:eastAsia="Calibri"/>
      </w:rPr>
    </w:pPr>
    <w:r>
      <w:rPr>
        <w:rStyle w:val="ad"/>
        <w:rFonts w:eastAsia="Calibri"/>
      </w:rPr>
      <w:fldChar w:fldCharType="begin"/>
    </w:r>
    <w:r>
      <w:rPr>
        <w:rStyle w:val="ad"/>
        <w:rFonts w:eastAsia="Calibri"/>
      </w:rPr>
      <w:instrText xml:space="preserve">PAGE  </w:instrText>
    </w:r>
    <w:r>
      <w:rPr>
        <w:rStyle w:val="ad"/>
        <w:rFonts w:eastAsia="Calibri"/>
      </w:rPr>
      <w:fldChar w:fldCharType="end"/>
    </w:r>
  </w:p>
  <w:p w:rsidR="00F36CF4" w:rsidRDefault="00F36CF4" w:rsidP="004A18AF">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9014F" w:rsidRDefault="0079014F" w:rsidP="00287DA8">
      <w:pPr>
        <w:spacing w:after="0" w:line="240" w:lineRule="auto"/>
      </w:pPr>
      <w:r>
        <w:separator/>
      </w:r>
    </w:p>
  </w:footnote>
  <w:footnote w:type="continuationSeparator" w:id="0">
    <w:p w:rsidR="0079014F" w:rsidRDefault="0079014F" w:rsidP="00287DA8">
      <w:pPr>
        <w:spacing w:after="0" w:line="240" w:lineRule="auto"/>
      </w:pPr>
      <w:r>
        <w:continuationSeparator/>
      </w:r>
    </w:p>
  </w:footnote>
  <w:footnote w:id="1">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w:t>
      </w:r>
      <w:r w:rsidRPr="00D76D56">
        <w:rPr>
          <w:rFonts w:ascii="Verdana" w:hAnsi="Verdana"/>
          <w:sz w:val="16"/>
          <w:szCs w:val="16"/>
          <w:lang w:val="bg-BG"/>
        </w:rPr>
        <w:t>Основани</w:t>
      </w:r>
      <w:r>
        <w:rPr>
          <w:rFonts w:ascii="Verdana" w:hAnsi="Verdana"/>
          <w:sz w:val="16"/>
          <w:szCs w:val="16"/>
          <w:lang w:val="bg-BG"/>
        </w:rPr>
        <w:t xml:space="preserve">ето </w:t>
      </w:r>
      <w:r w:rsidRPr="00D76D56">
        <w:rPr>
          <w:rFonts w:ascii="Verdana" w:hAnsi="Verdana"/>
          <w:sz w:val="16"/>
          <w:szCs w:val="16"/>
          <w:lang w:val="bg-BG"/>
        </w:rPr>
        <w:t>се отнася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r w:rsidRPr="001156A5">
        <w:rPr>
          <w:rFonts w:ascii="Verdana" w:hAnsi="Verdana"/>
          <w:sz w:val="16"/>
          <w:szCs w:val="16"/>
          <w:lang w:val="bg-BG"/>
        </w:rPr>
        <w:t>. Лицата по предходното изречение са посочени в чл. 40, ал. 1 и ал. 2 от ППЗОП.</w:t>
      </w:r>
    </w:p>
    <w:p w:rsidR="00F36CF4" w:rsidRPr="001156A5" w:rsidRDefault="00F36CF4" w:rsidP="00F96E03">
      <w:pPr>
        <w:pStyle w:val="af0"/>
        <w:jc w:val="both"/>
        <w:rPr>
          <w:rFonts w:ascii="Verdana" w:hAnsi="Verdana"/>
          <w:sz w:val="16"/>
          <w:szCs w:val="16"/>
          <w:lang w:val="bg-BG"/>
        </w:rPr>
      </w:pPr>
      <w:r w:rsidRPr="001156A5">
        <w:rPr>
          <w:rFonts w:ascii="Verdana" w:hAnsi="Verdana"/>
          <w:sz w:val="16"/>
          <w:szCs w:val="16"/>
          <w:lang w:val="bg-BG"/>
        </w:rPr>
        <w:t>Основанието за отстраняване се прилага до изтичане на пет години от влизането в сила на присъдата, освен ако в нея е посочен друг срок.</w:t>
      </w:r>
    </w:p>
    <w:p w:rsidR="00F36CF4" w:rsidRPr="001156A5" w:rsidRDefault="00F36CF4" w:rsidP="00F96E03">
      <w:pPr>
        <w:pStyle w:val="af0"/>
        <w:jc w:val="both"/>
        <w:rPr>
          <w:rFonts w:ascii="Verdana" w:hAnsi="Verdana"/>
          <w:sz w:val="16"/>
          <w:szCs w:val="16"/>
          <w:lang w:val="bg-BG"/>
        </w:rPr>
      </w:pPr>
    </w:p>
  </w:footnote>
  <w:footnote w:id="2">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Основанието се отнася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Лицата по предходното изречение са посочени в чл. 40, ал. 1 и ал. 2 от ППЗОП.</w:t>
      </w:r>
    </w:p>
    <w:p w:rsidR="00F36CF4" w:rsidRPr="001156A5" w:rsidRDefault="00F36CF4" w:rsidP="00F96E03">
      <w:pPr>
        <w:pStyle w:val="af0"/>
        <w:jc w:val="both"/>
        <w:rPr>
          <w:rFonts w:ascii="Verdana" w:hAnsi="Verdana"/>
          <w:sz w:val="16"/>
          <w:szCs w:val="16"/>
          <w:lang w:val="bg-BG"/>
        </w:rPr>
      </w:pPr>
      <w:r w:rsidRPr="001156A5">
        <w:rPr>
          <w:rFonts w:ascii="Verdana" w:hAnsi="Verdana"/>
          <w:sz w:val="16"/>
          <w:szCs w:val="16"/>
          <w:lang w:val="bg-BG"/>
        </w:rPr>
        <w:t>Основанието за отстраняване се прилага до изтичане на пет години от влизането в сила на присъдата, освен ако в нея е посочен друг срок.</w:t>
      </w:r>
    </w:p>
    <w:p w:rsidR="00F36CF4" w:rsidRPr="00E93139" w:rsidRDefault="00F36CF4" w:rsidP="00F96E03">
      <w:pPr>
        <w:pStyle w:val="af0"/>
        <w:jc w:val="both"/>
        <w:rPr>
          <w:lang w:val="ru-RU"/>
        </w:rPr>
      </w:pPr>
    </w:p>
  </w:footnote>
  <w:footnote w:id="3">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Основанието не се прилага, когато:</w:t>
      </w:r>
    </w:p>
    <w:p w:rsidR="00F36CF4" w:rsidRPr="001156A5" w:rsidRDefault="00F36CF4" w:rsidP="00F96E03">
      <w:pPr>
        <w:pStyle w:val="af0"/>
        <w:jc w:val="both"/>
        <w:rPr>
          <w:rFonts w:ascii="Verdana" w:hAnsi="Verdana"/>
          <w:sz w:val="16"/>
          <w:szCs w:val="16"/>
          <w:lang w:val="bg-BG"/>
        </w:rPr>
      </w:pPr>
      <w:r w:rsidRPr="001156A5">
        <w:rPr>
          <w:rFonts w:ascii="Verdana" w:hAnsi="Verdana"/>
          <w:sz w:val="16"/>
          <w:szCs w:val="16"/>
          <w:lang w:val="bg-BG"/>
        </w:rPr>
        <w:t xml:space="preserve">- </w:t>
      </w:r>
      <w:r w:rsidRPr="00D76D56">
        <w:rPr>
          <w:rFonts w:ascii="Verdana" w:hAnsi="Verdana"/>
          <w:sz w:val="16"/>
          <w:szCs w:val="16"/>
          <w:lang w:val="bg-BG"/>
        </w:rPr>
        <w:t xml:space="preserve">размерът на неплатените дължими данъци или </w:t>
      </w:r>
      <w:r w:rsidRPr="00D76D56">
        <w:rPr>
          <w:rFonts w:ascii="Verdana" w:hAnsi="Verdana"/>
          <w:sz w:val="16"/>
          <w:szCs w:val="16"/>
          <w:lang w:val="bg-BG"/>
        </w:rPr>
        <w:t>социалноосигурителни вноски е до 1 на сто от сумата на годишния общ оборот за последната приключена финансова година, но не повече от 50 000 лв.</w:t>
      </w:r>
    </w:p>
    <w:p w:rsidR="00F36CF4" w:rsidRPr="001156A5" w:rsidRDefault="00F36CF4" w:rsidP="00F96E03">
      <w:pPr>
        <w:pStyle w:val="af0"/>
        <w:jc w:val="both"/>
        <w:rPr>
          <w:rFonts w:ascii="Verdana" w:hAnsi="Verdana"/>
          <w:sz w:val="16"/>
          <w:szCs w:val="16"/>
          <w:lang w:val="bg-BG"/>
        </w:rPr>
      </w:pPr>
    </w:p>
  </w:footnote>
  <w:footnote w:id="4">
    <w:p w:rsidR="00F36CF4" w:rsidRPr="001E4086"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w:t>
      </w:r>
      <w:r>
        <w:rPr>
          <w:rFonts w:ascii="Verdana" w:hAnsi="Verdana"/>
          <w:sz w:val="16"/>
          <w:szCs w:val="16"/>
          <w:lang w:val="bg-BG"/>
        </w:rPr>
        <w:t xml:space="preserve">Основанието не се прилага ако са изтекли </w:t>
      </w:r>
      <w:r w:rsidRPr="001E4086">
        <w:rPr>
          <w:rFonts w:ascii="Verdana" w:hAnsi="Verdana"/>
          <w:sz w:val="16"/>
          <w:szCs w:val="16"/>
          <w:lang w:val="bg-BG"/>
        </w:rPr>
        <w:t>три години от датата на:</w:t>
      </w:r>
    </w:p>
    <w:p w:rsidR="00F36CF4" w:rsidRPr="001E4086" w:rsidRDefault="00F36CF4" w:rsidP="00F96E03">
      <w:pPr>
        <w:pStyle w:val="af0"/>
        <w:jc w:val="both"/>
        <w:rPr>
          <w:rFonts w:ascii="Verdana" w:hAnsi="Verdana"/>
          <w:sz w:val="16"/>
          <w:szCs w:val="16"/>
          <w:lang w:val="bg-BG"/>
        </w:rPr>
      </w:pPr>
      <w:r w:rsidRPr="001E4086">
        <w:rPr>
          <w:rFonts w:ascii="Verdana" w:hAnsi="Verdana"/>
          <w:sz w:val="16"/>
          <w:szCs w:val="16"/>
          <w:lang w:val="bg-BG"/>
        </w:rPr>
        <w:t>а) влизането в сила на решението на възложителя, с което кандидатът или участникът е отстранен за наличие на обстоятелствата по чл. 54, ал. 1, т. 5, буква "а"</w:t>
      </w:r>
      <w:r>
        <w:rPr>
          <w:rFonts w:ascii="Verdana" w:hAnsi="Verdana"/>
          <w:sz w:val="16"/>
          <w:szCs w:val="16"/>
          <w:lang w:val="bg-BG"/>
        </w:rPr>
        <w:t xml:space="preserve"> от ЗОП</w:t>
      </w:r>
      <w:r w:rsidRPr="001E4086">
        <w:rPr>
          <w:rFonts w:ascii="Verdana" w:hAnsi="Verdana"/>
          <w:sz w:val="16"/>
          <w:szCs w:val="16"/>
          <w:lang w:val="bg-BG"/>
        </w:rPr>
        <w:t>;</w:t>
      </w:r>
    </w:p>
    <w:p w:rsidR="00F36CF4" w:rsidRPr="001E4086" w:rsidRDefault="00F36CF4" w:rsidP="00F96E03">
      <w:pPr>
        <w:pStyle w:val="af0"/>
        <w:jc w:val="both"/>
        <w:rPr>
          <w:rFonts w:ascii="Verdana" w:hAnsi="Verdana"/>
          <w:sz w:val="16"/>
          <w:szCs w:val="16"/>
          <w:lang w:val="bg-BG"/>
        </w:rPr>
      </w:pPr>
      <w:r w:rsidRPr="001E4086">
        <w:rPr>
          <w:rFonts w:ascii="Verdana" w:hAnsi="Verdana"/>
          <w:sz w:val="16"/>
          <w:szCs w:val="16"/>
          <w:lang w:val="bg-BG"/>
        </w:rPr>
        <w:t>б) влизането в сила на акт на компетентен орган, с който е установено наличието на обстоятелствата по чл. 54, ал. 1, т. 6 и чл. 55, ал. 1, т. 2 и 3</w:t>
      </w:r>
      <w:r>
        <w:rPr>
          <w:rFonts w:ascii="Verdana" w:hAnsi="Verdana"/>
          <w:sz w:val="16"/>
          <w:szCs w:val="16"/>
          <w:lang w:val="bg-BG"/>
        </w:rPr>
        <w:t xml:space="preserve"> от ЗОП</w:t>
      </w:r>
      <w:r w:rsidRPr="001E4086">
        <w:rPr>
          <w:rFonts w:ascii="Verdana" w:hAnsi="Verdana"/>
          <w:sz w:val="16"/>
          <w:szCs w:val="16"/>
          <w:lang w:val="bg-BG"/>
        </w:rPr>
        <w:t>, освен ако в акта е посочен друг срок;</w:t>
      </w:r>
    </w:p>
    <w:p w:rsidR="00F36CF4" w:rsidRPr="001E4086" w:rsidRDefault="00F36CF4" w:rsidP="00F96E03">
      <w:pPr>
        <w:pStyle w:val="af0"/>
        <w:jc w:val="both"/>
        <w:rPr>
          <w:rFonts w:ascii="Verdana" w:hAnsi="Verdana"/>
          <w:sz w:val="16"/>
          <w:szCs w:val="16"/>
          <w:lang w:val="bg-BG"/>
        </w:rPr>
      </w:pPr>
      <w:r w:rsidRPr="001E4086">
        <w:rPr>
          <w:rFonts w:ascii="Verdana" w:hAnsi="Verdana"/>
          <w:sz w:val="16"/>
          <w:szCs w:val="16"/>
          <w:lang w:val="bg-BG"/>
        </w:rPr>
        <w:t>в) влизането в сила на съдебно решение или на друг документ, с който се доказва наличието на обстоятелствата по чл. 55, ал. 1, т. 4</w:t>
      </w:r>
      <w:r>
        <w:rPr>
          <w:rFonts w:ascii="Verdana" w:hAnsi="Verdana"/>
          <w:sz w:val="16"/>
          <w:szCs w:val="16"/>
          <w:lang w:val="bg-BG"/>
        </w:rPr>
        <w:t>от ЗОП</w:t>
      </w:r>
      <w:r w:rsidRPr="001E4086">
        <w:rPr>
          <w:rFonts w:ascii="Verdana" w:hAnsi="Verdana"/>
          <w:sz w:val="16"/>
          <w:szCs w:val="16"/>
          <w:lang w:val="bg-BG"/>
        </w:rPr>
        <w:t>.</w:t>
      </w:r>
    </w:p>
    <w:p w:rsidR="00F36CF4" w:rsidRPr="001156A5" w:rsidRDefault="00F36CF4" w:rsidP="00F96E03">
      <w:pPr>
        <w:pStyle w:val="af0"/>
        <w:jc w:val="both"/>
        <w:rPr>
          <w:rFonts w:ascii="Verdana" w:hAnsi="Verdana"/>
          <w:sz w:val="16"/>
          <w:szCs w:val="16"/>
          <w:lang w:val="bg-BG"/>
        </w:rPr>
      </w:pPr>
    </w:p>
  </w:footnote>
  <w:footnote w:id="5">
    <w:p w:rsidR="00F36CF4" w:rsidRPr="001E4086"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w:t>
      </w:r>
      <w:r w:rsidRPr="001E4086">
        <w:rPr>
          <w:rFonts w:ascii="Verdana" w:hAnsi="Verdana"/>
          <w:sz w:val="16"/>
          <w:szCs w:val="16"/>
          <w:lang w:val="bg-BG"/>
        </w:rPr>
        <w:t>Основанието не се прилага ако са изтекли три години от датата на:</w:t>
      </w:r>
    </w:p>
    <w:p w:rsidR="00F36CF4" w:rsidRPr="001E4086" w:rsidRDefault="00F36CF4" w:rsidP="00F96E03">
      <w:pPr>
        <w:pStyle w:val="af0"/>
        <w:jc w:val="both"/>
        <w:rPr>
          <w:rFonts w:ascii="Verdana" w:hAnsi="Verdana"/>
          <w:sz w:val="16"/>
          <w:szCs w:val="16"/>
          <w:lang w:val="bg-BG"/>
        </w:rPr>
      </w:pPr>
      <w:r w:rsidRPr="001E4086">
        <w:rPr>
          <w:rFonts w:ascii="Verdana" w:hAnsi="Verdana"/>
          <w:sz w:val="16"/>
          <w:szCs w:val="16"/>
          <w:lang w:val="bg-BG"/>
        </w:rPr>
        <w:t>а) влизането в сила на решението на възложителя, с което кандидатът или участникът е отстранен за наличие на обстоятелствата по чл. 54, ал. 1, т. 5, буква "а" от ЗОП;</w:t>
      </w:r>
    </w:p>
    <w:p w:rsidR="00F36CF4" w:rsidRPr="001E4086" w:rsidRDefault="00F36CF4" w:rsidP="00F96E03">
      <w:pPr>
        <w:pStyle w:val="af0"/>
        <w:jc w:val="both"/>
        <w:rPr>
          <w:rFonts w:ascii="Verdana" w:hAnsi="Verdana"/>
          <w:sz w:val="16"/>
          <w:szCs w:val="16"/>
          <w:lang w:val="bg-BG"/>
        </w:rPr>
      </w:pPr>
      <w:r w:rsidRPr="001E4086">
        <w:rPr>
          <w:rFonts w:ascii="Verdana" w:hAnsi="Verdana"/>
          <w:sz w:val="16"/>
          <w:szCs w:val="16"/>
          <w:lang w:val="bg-BG"/>
        </w:rPr>
        <w:t>б) влизането в сила на акт на компетентен орган, с който е установено наличието на обстоятелствата по чл. 54, ал. 1, т. 6 и чл. 55, ал. 1, т. 2 и 3 от ЗОП, освен ако в акта е посочен друг срок;</w:t>
      </w:r>
    </w:p>
    <w:p w:rsidR="00F36CF4" w:rsidRPr="001156A5" w:rsidRDefault="00F36CF4" w:rsidP="00F96E03">
      <w:pPr>
        <w:pStyle w:val="af0"/>
        <w:jc w:val="both"/>
        <w:rPr>
          <w:rFonts w:ascii="Verdana" w:hAnsi="Verdana"/>
          <w:sz w:val="16"/>
          <w:szCs w:val="16"/>
          <w:lang w:val="bg-BG"/>
        </w:rPr>
      </w:pPr>
      <w:r w:rsidRPr="001E4086">
        <w:rPr>
          <w:rFonts w:ascii="Verdana" w:hAnsi="Verdana"/>
          <w:sz w:val="16"/>
          <w:szCs w:val="16"/>
          <w:lang w:val="bg-BG"/>
        </w:rPr>
        <w:t>в) влизането в сила на съдебно решение или на друг документ, с който се доказва наличието на обстоятелствата по чл. 55, ал. 1, т. 4от ЗОП.</w:t>
      </w:r>
    </w:p>
    <w:p w:rsidR="00F36CF4" w:rsidRPr="001156A5" w:rsidRDefault="00F36CF4" w:rsidP="00F96E03">
      <w:pPr>
        <w:pStyle w:val="af0"/>
        <w:jc w:val="both"/>
        <w:rPr>
          <w:rFonts w:ascii="Verdana" w:hAnsi="Verdana"/>
          <w:sz w:val="16"/>
          <w:szCs w:val="16"/>
          <w:lang w:val="bg-BG"/>
        </w:rPr>
      </w:pPr>
    </w:p>
  </w:footnote>
  <w:footnote w:id="6">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F36CF4" w:rsidRPr="001156A5" w:rsidRDefault="00F36CF4" w:rsidP="00F96E03">
      <w:pPr>
        <w:pStyle w:val="af0"/>
        <w:jc w:val="both"/>
        <w:rPr>
          <w:rFonts w:ascii="Verdana" w:hAnsi="Verdana"/>
          <w:sz w:val="16"/>
          <w:szCs w:val="16"/>
          <w:lang w:val="bg-BG"/>
        </w:rPr>
      </w:pPr>
    </w:p>
  </w:footnote>
  <w:footnote w:id="7">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w:t>
      </w:r>
      <w:r w:rsidRPr="00C77131">
        <w:rPr>
          <w:rFonts w:ascii="Verdana" w:hAnsi="Verdana"/>
          <w:sz w:val="16"/>
          <w:szCs w:val="16"/>
          <w:lang w:val="bg-BG"/>
        </w:rPr>
        <w:t>Основанието се отнася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Лицата по предходното изречение са посочени в чл. 40, ал. 1 и ал. 2 от ППЗОП.</w:t>
      </w:r>
      <w:r w:rsidRPr="001156A5">
        <w:rPr>
          <w:rFonts w:ascii="Verdana" w:hAnsi="Verdana"/>
          <w:sz w:val="16"/>
          <w:szCs w:val="16"/>
          <w:lang w:val="bg-BG"/>
        </w:rPr>
        <w:t xml:space="preserve"> Лицата по предходното изречение са посочени в чл. 40, ал. 1 и ал. 2 от ППЗОП.</w:t>
      </w:r>
    </w:p>
    <w:p w:rsidR="00F36CF4" w:rsidRPr="001156A5" w:rsidRDefault="00F36CF4" w:rsidP="00F96E03">
      <w:pPr>
        <w:pStyle w:val="af0"/>
        <w:rPr>
          <w:rFonts w:ascii="Verdana" w:hAnsi="Verdana"/>
          <w:sz w:val="16"/>
          <w:szCs w:val="16"/>
          <w:lang w:val="bg-BG"/>
        </w:rPr>
      </w:pPr>
    </w:p>
  </w:footnote>
  <w:footnote w:id="8">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Участниците посочват информация за престъпления, аналогични на посочените в т. 2.1.1. при наличие на присъда в друга държава членка или трета страна.</w:t>
      </w:r>
    </w:p>
    <w:p w:rsidR="00F36CF4" w:rsidRPr="001156A5" w:rsidRDefault="00F36CF4" w:rsidP="00F96E03">
      <w:pPr>
        <w:pStyle w:val="af0"/>
        <w:rPr>
          <w:lang w:val="bg-BG"/>
        </w:rPr>
      </w:pPr>
    </w:p>
  </w:footnote>
  <w:footnote w:id="9">
    <w:p w:rsidR="00F36CF4" w:rsidRPr="001156A5" w:rsidRDefault="00F36CF4" w:rsidP="00F96E03">
      <w:pPr>
        <w:pStyle w:val="af0"/>
        <w:jc w:val="both"/>
        <w:rPr>
          <w:rFonts w:ascii="Verdana" w:hAnsi="Verdana"/>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Когато участникът, избран за изпълнител е чуждестранно лице, той представя съответния документ, издаден от компетентен </w:t>
      </w:r>
      <w:r w:rsidRPr="001156A5">
        <w:rPr>
          <w:rFonts w:ascii="Verdana" w:hAnsi="Verdana"/>
          <w:sz w:val="16"/>
          <w:szCs w:val="16"/>
          <w:lang w:val="bg-BG"/>
        </w:rPr>
        <w:t>огран, съгласно законодателството на държавата, в която участникът е установен. В тези случаи,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F36CF4" w:rsidRPr="001156A5" w:rsidRDefault="00F36CF4" w:rsidP="00F96E03">
      <w:pPr>
        <w:pStyle w:val="af0"/>
        <w:jc w:val="both"/>
        <w:rPr>
          <w:rFonts w:ascii="Verdana" w:hAnsi="Verdana"/>
          <w:sz w:val="16"/>
          <w:szCs w:val="16"/>
          <w:lang w:val="bg-BG"/>
        </w:rPr>
      </w:pPr>
    </w:p>
  </w:footnote>
  <w:footnote w:id="10">
    <w:p w:rsidR="00F36CF4" w:rsidRPr="001156A5" w:rsidRDefault="00F36CF4" w:rsidP="00F96E03">
      <w:pPr>
        <w:pStyle w:val="af0"/>
        <w:jc w:val="both"/>
        <w:rPr>
          <w:rFonts w:ascii="Verdana" w:hAnsi="Verdana"/>
          <w:b/>
          <w:sz w:val="16"/>
          <w:szCs w:val="16"/>
          <w:lang w:val="bg-BG"/>
        </w:rPr>
      </w:pPr>
      <w:r w:rsidRPr="001156A5">
        <w:rPr>
          <w:rStyle w:val="af2"/>
          <w:rFonts w:ascii="Verdana" w:hAnsi="Verdana"/>
          <w:sz w:val="16"/>
          <w:szCs w:val="16"/>
          <w:lang w:val="bg-BG"/>
        </w:rPr>
        <w:footnoteRef/>
      </w:r>
      <w:r w:rsidRPr="001156A5">
        <w:rPr>
          <w:rFonts w:ascii="Verdana" w:hAnsi="Verdana"/>
          <w:sz w:val="16"/>
          <w:szCs w:val="16"/>
          <w:lang w:val="bg-BG"/>
        </w:rPr>
        <w:t xml:space="preserve">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няма право да използва предвидената в т. 2.2. възможност за времето, определено с присъдата или акта.</w:t>
      </w:r>
      <w:r w:rsidRPr="001156A5">
        <w:rPr>
          <w:rFonts w:ascii="Verdana" w:hAnsi="Verdana"/>
          <w:b/>
          <w:sz w:val="16"/>
          <w:szCs w:val="16"/>
          <w:lang w:val="bg-BG"/>
        </w:rPr>
        <w:t xml:space="preserve">    </w:t>
      </w:r>
    </w:p>
    <w:p w:rsidR="00F36CF4" w:rsidRPr="001929A1" w:rsidRDefault="00F36CF4" w:rsidP="00F96E03">
      <w:pPr>
        <w:pStyle w:val="af0"/>
        <w:rPr>
          <w:lang w:val="bg-BG"/>
        </w:rPr>
      </w:pPr>
    </w:p>
  </w:footnote>
  <w:footnote w:id="11">
    <w:p w:rsidR="00F36CF4" w:rsidRPr="00CA5DE5" w:rsidRDefault="00F36CF4" w:rsidP="00F96E03">
      <w:pPr>
        <w:pStyle w:val="af0"/>
        <w:jc w:val="both"/>
        <w:rPr>
          <w:rFonts w:ascii="Verdana" w:hAnsi="Verdana"/>
          <w:sz w:val="16"/>
          <w:szCs w:val="16"/>
          <w:lang w:val="bg-BG"/>
        </w:rPr>
      </w:pPr>
      <w:r w:rsidRPr="00CA5DE5">
        <w:rPr>
          <w:rStyle w:val="af2"/>
          <w:rFonts w:ascii="Verdana" w:hAnsi="Verdana"/>
          <w:sz w:val="16"/>
          <w:szCs w:val="16"/>
          <w:lang w:val="bg-BG"/>
        </w:rPr>
        <w:footnoteRef/>
      </w:r>
      <w:r w:rsidRPr="00CA5DE5">
        <w:rPr>
          <w:rFonts w:ascii="Verdana" w:hAnsi="Verdana"/>
          <w:sz w:val="16"/>
          <w:szCs w:val="16"/>
          <w:lang w:val="bg-BG"/>
        </w:rPr>
        <w:t xml:space="preserve"> Удостоверението по т. 2.2.4. се издава в 15-дневен срок от получаване на искането от участника, избран за изпълнител.</w:t>
      </w:r>
    </w:p>
    <w:p w:rsidR="00F36CF4" w:rsidRPr="00CA5DE5" w:rsidRDefault="00F36CF4" w:rsidP="00F96E03">
      <w:pPr>
        <w:pStyle w:val="af0"/>
        <w:jc w:val="both"/>
        <w:rPr>
          <w:lang w:val="bg-BG"/>
        </w:rPr>
      </w:pPr>
    </w:p>
  </w:footnote>
  <w:footnote w:id="12">
    <w:p w:rsidR="00F36CF4" w:rsidRPr="00CA5DE5" w:rsidRDefault="00F36CF4" w:rsidP="00F96E03">
      <w:pPr>
        <w:pStyle w:val="af0"/>
        <w:jc w:val="both"/>
        <w:rPr>
          <w:rFonts w:ascii="Verdana" w:hAnsi="Verdana"/>
          <w:sz w:val="16"/>
          <w:szCs w:val="16"/>
          <w:lang w:val="bg-BG"/>
        </w:rPr>
      </w:pPr>
      <w:r w:rsidRPr="00CA5DE5">
        <w:rPr>
          <w:rStyle w:val="af2"/>
          <w:rFonts w:ascii="Verdana" w:hAnsi="Verdana"/>
          <w:sz w:val="16"/>
          <w:szCs w:val="16"/>
          <w:lang w:val="bg-BG"/>
        </w:rPr>
        <w:footnoteRef/>
      </w:r>
      <w:r w:rsidRPr="00CA5DE5">
        <w:rPr>
          <w:rFonts w:ascii="Verdana" w:hAnsi="Verdana"/>
          <w:sz w:val="16"/>
          <w:szCs w:val="16"/>
          <w:lang w:val="bg-BG"/>
        </w:rPr>
        <w:t xml:space="preserve"> "Свързани лица" са тези по смисъла на § 1, т. 13 и 14 от допълнителните разпоредби на Закона за публичното предлагане на ценни книжа, а именно:</w:t>
      </w:r>
    </w:p>
    <w:p w:rsidR="00F36CF4" w:rsidRPr="00CA5DE5" w:rsidRDefault="00F36CF4" w:rsidP="00F96E03">
      <w:pPr>
        <w:pStyle w:val="af0"/>
        <w:jc w:val="both"/>
        <w:rPr>
          <w:rFonts w:ascii="Verdana" w:hAnsi="Verdana"/>
          <w:sz w:val="16"/>
          <w:szCs w:val="16"/>
          <w:lang w:val="bg-BG"/>
        </w:rPr>
      </w:pPr>
      <w:r w:rsidRPr="00CA5DE5">
        <w:rPr>
          <w:rFonts w:ascii="Verdana" w:hAnsi="Verdana"/>
          <w:sz w:val="16"/>
          <w:szCs w:val="16"/>
          <w:lang w:val="bg-BG"/>
        </w:rPr>
        <w:t>а) лицата, едното от които контролира другото лице или негово дъщерно дружество;</w:t>
      </w:r>
    </w:p>
    <w:p w:rsidR="00F36CF4" w:rsidRPr="00CA5DE5" w:rsidRDefault="00F36CF4" w:rsidP="00F96E03">
      <w:pPr>
        <w:pStyle w:val="af0"/>
        <w:jc w:val="both"/>
        <w:rPr>
          <w:rFonts w:ascii="Verdana" w:hAnsi="Verdana"/>
          <w:sz w:val="16"/>
          <w:szCs w:val="16"/>
          <w:lang w:val="bg-BG"/>
        </w:rPr>
      </w:pPr>
      <w:r w:rsidRPr="00CA5DE5">
        <w:rPr>
          <w:rFonts w:ascii="Verdana" w:hAnsi="Verdana"/>
          <w:sz w:val="16"/>
          <w:szCs w:val="16"/>
          <w:lang w:val="bg-BG"/>
        </w:rPr>
        <w:t>б) лицата, чиято дейност се контролира от трето лице;</w:t>
      </w:r>
    </w:p>
    <w:p w:rsidR="00F36CF4" w:rsidRPr="00CA5DE5" w:rsidRDefault="00F36CF4" w:rsidP="00F96E03">
      <w:pPr>
        <w:pStyle w:val="af0"/>
        <w:jc w:val="both"/>
        <w:rPr>
          <w:rFonts w:ascii="Verdana" w:hAnsi="Verdana"/>
          <w:sz w:val="16"/>
          <w:szCs w:val="16"/>
          <w:lang w:val="bg-BG"/>
        </w:rPr>
      </w:pPr>
      <w:r w:rsidRPr="00CA5DE5">
        <w:rPr>
          <w:rFonts w:ascii="Verdana" w:hAnsi="Verdana"/>
          <w:sz w:val="16"/>
          <w:szCs w:val="16"/>
          <w:lang w:val="bg-BG"/>
        </w:rPr>
        <w:t>в) лицата, които съвместно контролират трето лице;</w:t>
      </w:r>
    </w:p>
    <w:p w:rsidR="00F36CF4" w:rsidRPr="00CA5DE5" w:rsidRDefault="00F36CF4" w:rsidP="00F96E03">
      <w:pPr>
        <w:pStyle w:val="af0"/>
        <w:jc w:val="both"/>
        <w:rPr>
          <w:rFonts w:ascii="Verdana" w:hAnsi="Verdana"/>
          <w:sz w:val="16"/>
          <w:szCs w:val="16"/>
          <w:lang w:val="bg-BG"/>
        </w:rPr>
      </w:pPr>
      <w:r w:rsidRPr="00CA5DE5">
        <w:rPr>
          <w:rFonts w:ascii="Verdana" w:hAnsi="Verdana"/>
          <w:sz w:val="16"/>
          <w:szCs w:val="16"/>
          <w:lang w:val="bg-BG"/>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F36CF4" w:rsidRPr="00CA5DE5" w:rsidRDefault="00F36CF4" w:rsidP="00F96E03">
      <w:pPr>
        <w:pStyle w:val="af0"/>
        <w:rPr>
          <w:lang w:val="bg-BG"/>
        </w:rPr>
      </w:pPr>
    </w:p>
  </w:footnote>
  <w:footnote w:id="13">
    <w:p w:rsidR="00F36CF4" w:rsidRPr="008B4CC3" w:rsidRDefault="00F36CF4" w:rsidP="00F96E03">
      <w:pPr>
        <w:pStyle w:val="af0"/>
        <w:rPr>
          <w:rFonts w:ascii="Verdana" w:hAnsi="Verdana"/>
          <w:sz w:val="16"/>
          <w:szCs w:val="16"/>
          <w:lang w:val="bg-BG"/>
        </w:rPr>
      </w:pPr>
      <w:r w:rsidRPr="008B4CC3">
        <w:rPr>
          <w:rStyle w:val="af2"/>
          <w:rFonts w:ascii="Verdana" w:hAnsi="Verdana"/>
          <w:sz w:val="16"/>
          <w:szCs w:val="16"/>
        </w:rPr>
        <w:footnoteRef/>
      </w:r>
      <w:r w:rsidRPr="008B4CC3">
        <w:rPr>
          <w:rFonts w:ascii="Verdana" w:hAnsi="Verdana"/>
          <w:sz w:val="16"/>
          <w:szCs w:val="16"/>
          <w:lang w:val="ru-RU"/>
        </w:rPr>
        <w:t xml:space="preserve"> </w:t>
      </w:r>
      <w:r w:rsidRPr="008B4CC3">
        <w:rPr>
          <w:rFonts w:ascii="Verdana" w:hAnsi="Verdana"/>
          <w:sz w:val="16"/>
          <w:szCs w:val="16"/>
          <w:lang w:val="bg-BG"/>
        </w:rPr>
        <w:t>„Подизпълнител” е лице, което е дало съгласие да изпълни определен дял от предмета на обществената поръчка.</w:t>
      </w:r>
    </w:p>
  </w:footnote>
  <w:footnote w:id="14">
    <w:p w:rsidR="00F36CF4" w:rsidRPr="00D564EA" w:rsidRDefault="00F36CF4" w:rsidP="00F96E03">
      <w:pPr>
        <w:pStyle w:val="af0"/>
        <w:jc w:val="both"/>
        <w:rPr>
          <w:rFonts w:ascii="Verdana" w:hAnsi="Verdana"/>
          <w:sz w:val="16"/>
          <w:szCs w:val="16"/>
          <w:lang w:val="bg-BG"/>
        </w:rPr>
      </w:pPr>
      <w:r w:rsidRPr="00D564EA">
        <w:rPr>
          <w:rStyle w:val="af2"/>
          <w:rFonts w:ascii="Verdana" w:hAnsi="Verdana"/>
          <w:sz w:val="16"/>
          <w:szCs w:val="16"/>
          <w:lang w:val="bg-BG"/>
        </w:rPr>
        <w:footnoteRef/>
      </w:r>
      <w:r w:rsidRPr="00D564EA">
        <w:rPr>
          <w:rFonts w:ascii="Verdana" w:hAnsi="Verdana"/>
          <w:sz w:val="16"/>
          <w:szCs w:val="16"/>
          <w:lang w:val="bg-BG"/>
        </w:rPr>
        <w:t xml:space="preserve"> “Неподходяща оферта” е оферта, която не отговаря на техническите спецификации и на изискванията за изпълнение на поръчката или е подадена от участник, който не отговаря на поставените критерии за подбор или за когото е налице някое от посочените в процедурата основания за отстраняване.</w:t>
      </w:r>
    </w:p>
  </w:footnote>
  <w:footnote w:id="15">
    <w:p w:rsidR="00F36CF4" w:rsidRPr="003B4EBB" w:rsidRDefault="00F36CF4" w:rsidP="00F96E03">
      <w:pPr>
        <w:pStyle w:val="af0"/>
        <w:jc w:val="both"/>
        <w:rPr>
          <w:rFonts w:ascii="Verdana" w:hAnsi="Verdana"/>
          <w:sz w:val="16"/>
          <w:szCs w:val="16"/>
          <w:lang w:val="bg-BG"/>
        </w:rPr>
      </w:pPr>
      <w:r w:rsidRPr="003B4EBB">
        <w:rPr>
          <w:rStyle w:val="af2"/>
          <w:rFonts w:ascii="Verdana" w:hAnsi="Verdana"/>
          <w:sz w:val="16"/>
          <w:szCs w:val="16"/>
          <w:lang w:val="bg-BG"/>
        </w:rPr>
        <w:footnoteRef/>
      </w:r>
      <w:r w:rsidRPr="003B4EBB">
        <w:rPr>
          <w:rFonts w:ascii="Verdana" w:hAnsi="Verdana"/>
          <w:sz w:val="16"/>
          <w:szCs w:val="16"/>
          <w:lang w:val="bg-BG"/>
        </w:rPr>
        <w:t xml:space="preserve"> Изменение на договор за обществена поръчка се смята за съществено по смисъла на закона, когато са изпълнени едно или повече от следните условия:</w:t>
      </w:r>
    </w:p>
    <w:p w:rsidR="00F36CF4" w:rsidRPr="003B4EBB" w:rsidRDefault="00F36CF4" w:rsidP="00F96E03">
      <w:pPr>
        <w:pStyle w:val="af0"/>
        <w:jc w:val="both"/>
        <w:rPr>
          <w:rFonts w:ascii="Verdana" w:hAnsi="Verdana"/>
          <w:sz w:val="16"/>
          <w:szCs w:val="16"/>
          <w:lang w:val="bg-BG"/>
        </w:rPr>
      </w:pPr>
      <w:r w:rsidRPr="003B4EBB">
        <w:rPr>
          <w:rFonts w:ascii="Verdana" w:hAnsi="Verdana"/>
          <w:sz w:val="16"/>
          <w:szCs w:val="16"/>
          <w:lang w:val="bg-BG"/>
        </w:rPr>
        <w:t>1. изменението въвежда условия, които, ако са били част от процедурата за възлагане на обществена поръчка, биха привлекли към участие допълнителни участници или кандидати, биха позволили допускането на други участници или кандидати, различни от първоначално избраните, или биха довели до приемане на оферта, различна от първоначално приетата;</w:t>
      </w:r>
    </w:p>
    <w:p w:rsidR="00F36CF4" w:rsidRPr="003B4EBB" w:rsidRDefault="00F36CF4" w:rsidP="00F96E03">
      <w:pPr>
        <w:pStyle w:val="af0"/>
        <w:jc w:val="both"/>
        <w:rPr>
          <w:rFonts w:ascii="Verdana" w:hAnsi="Verdana"/>
          <w:sz w:val="16"/>
          <w:szCs w:val="16"/>
          <w:lang w:val="bg-BG"/>
        </w:rPr>
      </w:pPr>
      <w:r w:rsidRPr="003B4EBB">
        <w:rPr>
          <w:rFonts w:ascii="Verdana" w:hAnsi="Verdana"/>
          <w:sz w:val="16"/>
          <w:szCs w:val="16"/>
          <w:lang w:val="bg-BG"/>
        </w:rPr>
        <w:t>2. изменението води до ползи за изпълнителя, които не са били известни на останалите участници в процедурата;</w:t>
      </w:r>
    </w:p>
    <w:p w:rsidR="00F36CF4" w:rsidRPr="003B4EBB" w:rsidRDefault="00F36CF4" w:rsidP="00F96E03">
      <w:pPr>
        <w:pStyle w:val="af0"/>
        <w:jc w:val="both"/>
        <w:rPr>
          <w:rFonts w:ascii="Verdana" w:hAnsi="Verdana"/>
          <w:sz w:val="16"/>
          <w:szCs w:val="16"/>
          <w:lang w:val="bg-BG"/>
        </w:rPr>
      </w:pPr>
      <w:r w:rsidRPr="003B4EBB">
        <w:rPr>
          <w:rFonts w:ascii="Verdana" w:hAnsi="Verdana"/>
          <w:sz w:val="16"/>
          <w:szCs w:val="16"/>
          <w:lang w:val="bg-BG"/>
        </w:rPr>
        <w:t>3. изменението засяга предмета или обема на договора за обществена поръчка или рамковото споразумение;</w:t>
      </w:r>
    </w:p>
    <w:p w:rsidR="00F36CF4" w:rsidRPr="003B4EBB" w:rsidRDefault="00F36CF4" w:rsidP="00F96E03">
      <w:pPr>
        <w:pStyle w:val="af0"/>
        <w:jc w:val="both"/>
        <w:rPr>
          <w:rFonts w:ascii="Verdana" w:hAnsi="Verdana"/>
          <w:sz w:val="16"/>
          <w:szCs w:val="16"/>
          <w:lang w:val="bg-BG"/>
        </w:rPr>
      </w:pPr>
      <w:r w:rsidRPr="003B4EBB">
        <w:rPr>
          <w:rFonts w:ascii="Verdana" w:hAnsi="Verdana"/>
          <w:sz w:val="16"/>
          <w:szCs w:val="16"/>
          <w:lang w:val="bg-BG"/>
        </w:rPr>
        <w:t>4. изпълнителят е заменен с нов извън случаите на чл. 116, ал. 1, т. 4 ЗОП.</w:t>
      </w:r>
    </w:p>
    <w:p w:rsidR="00F36CF4" w:rsidRPr="003B4EBB" w:rsidRDefault="00F36CF4" w:rsidP="00F96E03">
      <w:pPr>
        <w:pStyle w:val="af0"/>
        <w:rPr>
          <w:rFonts w:ascii="Verdana" w:hAnsi="Verdana"/>
          <w:sz w:val="16"/>
          <w:szCs w:val="16"/>
          <w:lang w:val="bg-BG"/>
        </w:rPr>
      </w:pPr>
    </w:p>
  </w:footnote>
  <w:footnote w:id="16">
    <w:p w:rsidR="00F36CF4" w:rsidRPr="00284CCA" w:rsidRDefault="00F36CF4" w:rsidP="00F96E03">
      <w:pPr>
        <w:pStyle w:val="af0"/>
        <w:jc w:val="both"/>
        <w:rPr>
          <w:lang w:val="bg-BG"/>
        </w:rPr>
      </w:pPr>
      <w:r w:rsidRPr="003B4EBB">
        <w:rPr>
          <w:rStyle w:val="af2"/>
          <w:rFonts w:ascii="Verdana" w:hAnsi="Verdana"/>
          <w:sz w:val="16"/>
          <w:szCs w:val="16"/>
          <w:lang w:val="bg-BG"/>
        </w:rPr>
        <w:footnoteRef/>
      </w:r>
      <w:r w:rsidRPr="003B4EBB">
        <w:rPr>
          <w:rFonts w:ascii="Verdana" w:hAnsi="Verdana"/>
          <w:sz w:val="16"/>
          <w:szCs w:val="16"/>
          <w:lang w:val="bg-BG"/>
        </w:rPr>
        <w:t xml:space="preserve"> “Заинтересован участник” е участник , който не е отстранен окончателно от процедурата. Отстраняването е окончателно, когато участникът  е уведомен за решението , с което е отстранен, и това решение е влязло в сила. Заинтересован участник е и участник, който е класиран, но не е избран за изпълнител.</w:t>
      </w:r>
    </w:p>
  </w:footnote>
  <w:footnote w:id="17">
    <w:p w:rsidR="00F36CF4" w:rsidRPr="0057558A" w:rsidRDefault="00F36CF4" w:rsidP="00F96E03">
      <w:pPr>
        <w:spacing w:before="120" w:after="120" w:line="20" w:lineRule="atLeast"/>
        <w:jc w:val="both"/>
        <w:rPr>
          <w:rFonts w:ascii="Verdana" w:hAnsi="Verdana"/>
          <w:iCs/>
          <w:sz w:val="16"/>
          <w:szCs w:val="16"/>
        </w:rPr>
      </w:pPr>
      <w:r w:rsidRPr="0057558A">
        <w:rPr>
          <w:rFonts w:ascii="Verdana" w:hAnsi="Verdana"/>
          <w:b/>
          <w:bCs/>
          <w:sz w:val="16"/>
          <w:szCs w:val="16"/>
          <w:vertAlign w:val="superscript"/>
        </w:rPr>
        <w:footnoteRef/>
      </w:r>
      <w:r w:rsidRPr="0057558A">
        <w:rPr>
          <w:rFonts w:ascii="Verdana" w:hAnsi="Verdana"/>
          <w:iCs/>
          <w:sz w:val="16"/>
          <w:szCs w:val="16"/>
        </w:rPr>
        <w:t xml:space="preserve"> Настоящият образец се попълва и подписват от лицето, което официално представлява участника пред трети страни за всякакви цели.</w:t>
      </w:r>
    </w:p>
    <w:p w:rsidR="00F36CF4" w:rsidRPr="0057558A" w:rsidRDefault="00F36CF4" w:rsidP="00F96E03">
      <w:pPr>
        <w:spacing w:before="120" w:after="120" w:line="20" w:lineRule="atLeast"/>
        <w:jc w:val="both"/>
        <w:rPr>
          <w:rFonts w:ascii="Verdana" w:hAnsi="Verdana"/>
          <w:iCs/>
          <w:sz w:val="16"/>
          <w:szCs w:val="16"/>
        </w:rPr>
      </w:pPr>
      <w:r w:rsidRPr="0057558A">
        <w:rPr>
          <w:rFonts w:ascii="Verdana" w:hAnsi="Verdana"/>
          <w:iCs/>
          <w:sz w:val="16"/>
          <w:szCs w:val="16"/>
        </w:rPr>
        <w:t>Когато участникът е обединение се попълва и подписват от лицето, което е упълномощено от членовете на обединението, съгласно споразумението, което се изисква, съгласно указанията за участие в настоящата процедура.</w:t>
      </w:r>
    </w:p>
    <w:p w:rsidR="00F36CF4" w:rsidRDefault="00F36CF4" w:rsidP="00F96E03">
      <w:pPr>
        <w:spacing w:before="120" w:after="120" w:line="20" w:lineRule="atLeast"/>
        <w:jc w:val="both"/>
      </w:pPr>
      <w:r w:rsidRPr="0057558A">
        <w:rPr>
          <w:rFonts w:ascii="Verdana" w:hAnsi="Verdana"/>
          <w:iCs/>
          <w:sz w:val="16"/>
          <w:szCs w:val="16"/>
        </w:rPr>
        <w:t>В таблиците се добавят или премахват толкова редове, колкото са необходими.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B2923"/>
    <w:multiLevelType w:val="hybridMultilevel"/>
    <w:tmpl w:val="96E09F86"/>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57A1E"/>
    <w:multiLevelType w:val="multilevel"/>
    <w:tmpl w:val="07557A1E"/>
    <w:lvl w:ilvl="0">
      <w:start w:val="1"/>
      <w:numFmt w:val="decimal"/>
      <w:pStyle w:val="Title3"/>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AA33860"/>
    <w:multiLevelType w:val="hybridMultilevel"/>
    <w:tmpl w:val="7DDCBE04"/>
    <w:lvl w:ilvl="0" w:tplc="A2028F50">
      <w:start w:val="1"/>
      <w:numFmt w:val="decimal"/>
      <w:lvlText w:val="%1."/>
      <w:lvlJc w:val="left"/>
      <w:pPr>
        <w:ind w:left="2253" w:hanging="12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 w15:restartNumberingAfterBreak="0">
    <w:nsid w:val="102C2276"/>
    <w:multiLevelType w:val="hybridMultilevel"/>
    <w:tmpl w:val="638ECD64"/>
    <w:lvl w:ilvl="0" w:tplc="59521224">
      <w:start w:val="2"/>
      <w:numFmt w:val="bullet"/>
      <w:lvlText w:val="-"/>
      <w:lvlJc w:val="left"/>
      <w:pPr>
        <w:ind w:left="987" w:hanging="360"/>
      </w:pPr>
      <w:rPr>
        <w:rFonts w:ascii="Times New Roman" w:eastAsia="Calibri" w:hAnsi="Times New Roman" w:cs="Times New Roman" w:hint="default"/>
      </w:rPr>
    </w:lvl>
    <w:lvl w:ilvl="1" w:tplc="04020003" w:tentative="1">
      <w:start w:val="1"/>
      <w:numFmt w:val="bullet"/>
      <w:lvlText w:val="o"/>
      <w:lvlJc w:val="left"/>
      <w:pPr>
        <w:ind w:left="1707" w:hanging="360"/>
      </w:pPr>
      <w:rPr>
        <w:rFonts w:ascii="Courier New" w:hAnsi="Courier New" w:cs="Courier New" w:hint="default"/>
      </w:rPr>
    </w:lvl>
    <w:lvl w:ilvl="2" w:tplc="04020005" w:tentative="1">
      <w:start w:val="1"/>
      <w:numFmt w:val="bullet"/>
      <w:lvlText w:val=""/>
      <w:lvlJc w:val="left"/>
      <w:pPr>
        <w:ind w:left="2427" w:hanging="360"/>
      </w:pPr>
      <w:rPr>
        <w:rFonts w:ascii="Wingdings" w:hAnsi="Wingdings" w:hint="default"/>
      </w:rPr>
    </w:lvl>
    <w:lvl w:ilvl="3" w:tplc="04020001" w:tentative="1">
      <w:start w:val="1"/>
      <w:numFmt w:val="bullet"/>
      <w:lvlText w:val=""/>
      <w:lvlJc w:val="left"/>
      <w:pPr>
        <w:ind w:left="3147" w:hanging="360"/>
      </w:pPr>
      <w:rPr>
        <w:rFonts w:ascii="Symbol" w:hAnsi="Symbol" w:hint="default"/>
      </w:rPr>
    </w:lvl>
    <w:lvl w:ilvl="4" w:tplc="04020003" w:tentative="1">
      <w:start w:val="1"/>
      <w:numFmt w:val="bullet"/>
      <w:lvlText w:val="o"/>
      <w:lvlJc w:val="left"/>
      <w:pPr>
        <w:ind w:left="3867" w:hanging="360"/>
      </w:pPr>
      <w:rPr>
        <w:rFonts w:ascii="Courier New" w:hAnsi="Courier New" w:cs="Courier New" w:hint="default"/>
      </w:rPr>
    </w:lvl>
    <w:lvl w:ilvl="5" w:tplc="04020005" w:tentative="1">
      <w:start w:val="1"/>
      <w:numFmt w:val="bullet"/>
      <w:lvlText w:val=""/>
      <w:lvlJc w:val="left"/>
      <w:pPr>
        <w:ind w:left="4587" w:hanging="360"/>
      </w:pPr>
      <w:rPr>
        <w:rFonts w:ascii="Wingdings" w:hAnsi="Wingdings" w:hint="default"/>
      </w:rPr>
    </w:lvl>
    <w:lvl w:ilvl="6" w:tplc="04020001" w:tentative="1">
      <w:start w:val="1"/>
      <w:numFmt w:val="bullet"/>
      <w:lvlText w:val=""/>
      <w:lvlJc w:val="left"/>
      <w:pPr>
        <w:ind w:left="5307" w:hanging="360"/>
      </w:pPr>
      <w:rPr>
        <w:rFonts w:ascii="Symbol" w:hAnsi="Symbol" w:hint="default"/>
      </w:rPr>
    </w:lvl>
    <w:lvl w:ilvl="7" w:tplc="04020003" w:tentative="1">
      <w:start w:val="1"/>
      <w:numFmt w:val="bullet"/>
      <w:lvlText w:val="o"/>
      <w:lvlJc w:val="left"/>
      <w:pPr>
        <w:ind w:left="6027" w:hanging="360"/>
      </w:pPr>
      <w:rPr>
        <w:rFonts w:ascii="Courier New" w:hAnsi="Courier New" w:cs="Courier New" w:hint="default"/>
      </w:rPr>
    </w:lvl>
    <w:lvl w:ilvl="8" w:tplc="04020005" w:tentative="1">
      <w:start w:val="1"/>
      <w:numFmt w:val="bullet"/>
      <w:lvlText w:val=""/>
      <w:lvlJc w:val="left"/>
      <w:pPr>
        <w:ind w:left="6747" w:hanging="360"/>
      </w:pPr>
      <w:rPr>
        <w:rFonts w:ascii="Wingdings" w:hAnsi="Wingdings" w:hint="default"/>
      </w:rPr>
    </w:lvl>
  </w:abstractNum>
  <w:abstractNum w:abstractNumId="4" w15:restartNumberingAfterBreak="0">
    <w:nsid w:val="14320978"/>
    <w:multiLevelType w:val="hybridMultilevel"/>
    <w:tmpl w:val="77D82F14"/>
    <w:lvl w:ilvl="0" w:tplc="1C900162">
      <w:start w:val="30"/>
      <w:numFmt w:val="decimal"/>
      <w:lvlText w:val="%1"/>
      <w:lvlJc w:val="left"/>
      <w:pPr>
        <w:ind w:left="394" w:hanging="360"/>
      </w:pPr>
      <w:rPr>
        <w:rFonts w:hint="default"/>
      </w:r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5" w15:restartNumberingAfterBreak="0">
    <w:nsid w:val="16404258"/>
    <w:multiLevelType w:val="hybridMultilevel"/>
    <w:tmpl w:val="1F72D050"/>
    <w:lvl w:ilvl="0" w:tplc="08CA871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A363837"/>
    <w:multiLevelType w:val="hybridMultilevel"/>
    <w:tmpl w:val="B6A4405E"/>
    <w:lvl w:ilvl="0" w:tplc="94DE86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2A1DA9"/>
    <w:multiLevelType w:val="multilevel"/>
    <w:tmpl w:val="1C2A1DA9"/>
    <w:lvl w:ilvl="0">
      <w:start w:val="1"/>
      <w:numFmt w:val="bullet"/>
      <w:pStyle w:val="Bulets"/>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15:restartNumberingAfterBreak="0">
    <w:nsid w:val="2190521E"/>
    <w:multiLevelType w:val="multilevel"/>
    <w:tmpl w:val="C12EA8BE"/>
    <w:lvl w:ilvl="0">
      <w:start w:val="1"/>
      <w:numFmt w:val="decimal"/>
      <w:lvlText w:val="%1."/>
      <w:lvlJc w:val="left"/>
      <w:pPr>
        <w:ind w:left="5180" w:hanging="360"/>
      </w:pPr>
      <w:rPr>
        <w:rFonts w:hint="default"/>
      </w:rPr>
    </w:lvl>
    <w:lvl w:ilvl="1">
      <w:start w:val="6"/>
      <w:numFmt w:val="decimal"/>
      <w:isLgl/>
      <w:lvlText w:val="%1.%2."/>
      <w:lvlJc w:val="left"/>
      <w:pPr>
        <w:ind w:left="6011" w:hanging="1125"/>
      </w:pPr>
      <w:rPr>
        <w:rFonts w:hint="default"/>
        <w:b/>
      </w:rPr>
    </w:lvl>
    <w:lvl w:ilvl="2">
      <w:start w:val="1"/>
      <w:numFmt w:val="decimal"/>
      <w:isLgl/>
      <w:lvlText w:val="%1.%2.%3."/>
      <w:lvlJc w:val="left"/>
      <w:pPr>
        <w:ind w:left="6359" w:hanging="1125"/>
      </w:pPr>
      <w:rPr>
        <w:rFonts w:hint="default"/>
        <w:b/>
      </w:rPr>
    </w:lvl>
    <w:lvl w:ilvl="3">
      <w:start w:val="1"/>
      <w:numFmt w:val="decimal"/>
      <w:isLgl/>
      <w:lvlText w:val="%1.%2.%3.%4."/>
      <w:lvlJc w:val="left"/>
      <w:pPr>
        <w:ind w:left="6566" w:hanging="1125"/>
      </w:pPr>
      <w:rPr>
        <w:rFonts w:hint="default"/>
        <w:b/>
      </w:rPr>
    </w:lvl>
    <w:lvl w:ilvl="4">
      <w:start w:val="1"/>
      <w:numFmt w:val="decimal"/>
      <w:isLgl/>
      <w:lvlText w:val="%1.%2.%3.%4.%5."/>
      <w:lvlJc w:val="left"/>
      <w:pPr>
        <w:ind w:left="6773" w:hanging="1125"/>
      </w:pPr>
      <w:rPr>
        <w:rFonts w:hint="default"/>
        <w:b/>
      </w:rPr>
    </w:lvl>
    <w:lvl w:ilvl="5">
      <w:start w:val="1"/>
      <w:numFmt w:val="decimal"/>
      <w:isLgl/>
      <w:lvlText w:val="%1.%2.%3.%4.%5.%6."/>
      <w:lvlJc w:val="left"/>
      <w:pPr>
        <w:ind w:left="6980" w:hanging="1125"/>
      </w:pPr>
      <w:rPr>
        <w:rFonts w:hint="default"/>
        <w:b/>
      </w:rPr>
    </w:lvl>
    <w:lvl w:ilvl="6">
      <w:start w:val="1"/>
      <w:numFmt w:val="decimal"/>
      <w:isLgl/>
      <w:lvlText w:val="%1.%2.%3.%4.%5.%6.%7."/>
      <w:lvlJc w:val="left"/>
      <w:pPr>
        <w:ind w:left="7502" w:hanging="1440"/>
      </w:pPr>
      <w:rPr>
        <w:rFonts w:hint="default"/>
        <w:b/>
      </w:rPr>
    </w:lvl>
    <w:lvl w:ilvl="7">
      <w:start w:val="1"/>
      <w:numFmt w:val="decimal"/>
      <w:isLgl/>
      <w:lvlText w:val="%1.%2.%3.%4.%5.%6.%7.%8."/>
      <w:lvlJc w:val="left"/>
      <w:pPr>
        <w:ind w:left="7709" w:hanging="1440"/>
      </w:pPr>
      <w:rPr>
        <w:rFonts w:hint="default"/>
        <w:b/>
      </w:rPr>
    </w:lvl>
    <w:lvl w:ilvl="8">
      <w:start w:val="1"/>
      <w:numFmt w:val="decimal"/>
      <w:isLgl/>
      <w:lvlText w:val="%1.%2.%3.%4.%5.%6.%7.%8.%9."/>
      <w:lvlJc w:val="left"/>
      <w:pPr>
        <w:ind w:left="8276" w:hanging="1800"/>
      </w:pPr>
      <w:rPr>
        <w:rFonts w:hint="default"/>
        <w:b/>
      </w:rPr>
    </w:lvl>
  </w:abstractNum>
  <w:abstractNum w:abstractNumId="9" w15:restartNumberingAfterBreak="0">
    <w:nsid w:val="21DD5FAD"/>
    <w:multiLevelType w:val="multilevel"/>
    <w:tmpl w:val="21DD5FAD"/>
    <w:lvl w:ilvl="0">
      <w:start w:val="1"/>
      <w:numFmt w:val="decimal"/>
      <w:pStyle w:val="Application4"/>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65175C"/>
    <w:multiLevelType w:val="multilevel"/>
    <w:tmpl w:val="2665175C"/>
    <w:lvl w:ilvl="0">
      <w:start w:val="1"/>
      <w:numFmt w:val="decimal"/>
      <w:pStyle w:val="titre4"/>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A1F2298"/>
    <w:multiLevelType w:val="hybridMultilevel"/>
    <w:tmpl w:val="2092D7CC"/>
    <w:lvl w:ilvl="0" w:tplc="94AC2614">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3" w15:restartNumberingAfterBreak="0">
    <w:nsid w:val="344B709E"/>
    <w:multiLevelType w:val="hybridMultilevel"/>
    <w:tmpl w:val="4880D3F4"/>
    <w:lvl w:ilvl="0" w:tplc="DC82E892">
      <w:start w:val="1"/>
      <w:numFmt w:val="bullet"/>
      <w:lvlText w:val=""/>
      <w:lvlJc w:val="left"/>
      <w:pPr>
        <w:tabs>
          <w:tab w:val="num" w:pos="0"/>
        </w:tabs>
        <w:ind w:left="720" w:hanging="360"/>
      </w:pPr>
      <w:rPr>
        <w:rFonts w:ascii="Symbol" w:hAnsi="Symbol" w:hint="default"/>
        <w:color w:val="auto"/>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4" w15:restartNumberingAfterBreak="0">
    <w:nsid w:val="39F07305"/>
    <w:multiLevelType w:val="hybridMultilevel"/>
    <w:tmpl w:val="9D346410"/>
    <w:lvl w:ilvl="0" w:tplc="32F8BDC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5" w15:restartNumberingAfterBreak="0">
    <w:nsid w:val="3D9118D1"/>
    <w:multiLevelType w:val="hybridMultilevel"/>
    <w:tmpl w:val="5A40B4EE"/>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766AEC"/>
    <w:multiLevelType w:val="hybridMultilevel"/>
    <w:tmpl w:val="7ED41EAC"/>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7" w15:restartNumberingAfterBreak="0">
    <w:nsid w:val="3FA30157"/>
    <w:multiLevelType w:val="hybridMultilevel"/>
    <w:tmpl w:val="303A8B2E"/>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0205960"/>
    <w:multiLevelType w:val="multilevel"/>
    <w:tmpl w:val="2646AA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13"/>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8D318E9"/>
    <w:multiLevelType w:val="hybridMultilevel"/>
    <w:tmpl w:val="C9123BB2"/>
    <w:lvl w:ilvl="0" w:tplc="0402000D">
      <w:start w:val="1"/>
      <w:numFmt w:val="bullet"/>
      <w:lvlText w:val=""/>
      <w:lvlJc w:val="left"/>
      <w:pPr>
        <w:ind w:left="1854" w:hanging="360"/>
      </w:pPr>
      <w:rPr>
        <w:rFonts w:ascii="Wingdings" w:hAnsi="Wingdings"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21" w15:restartNumberingAfterBreak="0">
    <w:nsid w:val="4E246F49"/>
    <w:multiLevelType w:val="hybridMultilevel"/>
    <w:tmpl w:val="B3F0B2D4"/>
    <w:lvl w:ilvl="0" w:tplc="71BCA732">
      <w:start w:val="4"/>
      <w:numFmt w:val="bullet"/>
      <w:lvlText w:val="-"/>
      <w:lvlJc w:val="left"/>
      <w:pPr>
        <w:ind w:left="4613" w:hanging="360"/>
      </w:pPr>
      <w:rPr>
        <w:rFonts w:ascii="Times New Roman" w:eastAsia="Calibri" w:hAnsi="Times New Roman" w:cs="Times New Roman" w:hint="default"/>
        <w:b/>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2" w15:restartNumberingAfterBreak="0">
    <w:nsid w:val="50CD1E23"/>
    <w:multiLevelType w:val="hybridMultilevel"/>
    <w:tmpl w:val="936891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4ED4DEA"/>
    <w:multiLevelType w:val="hybridMultilevel"/>
    <w:tmpl w:val="742E8160"/>
    <w:lvl w:ilvl="0" w:tplc="B6242798">
      <w:start w:val="1"/>
      <w:numFmt w:val="decimal"/>
      <w:lvlText w:val="%1."/>
      <w:lvlJc w:val="left"/>
      <w:pPr>
        <w:tabs>
          <w:tab w:val="num" w:pos="720"/>
        </w:tabs>
        <w:ind w:left="720" w:hanging="360"/>
      </w:pPr>
      <w:rPr>
        <w:rFonts w:ascii="Times New Roman" w:eastAsia="Times New Roman" w:hAnsi="Times New Roman" w:cs="Times New Roman"/>
        <w:b/>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167674"/>
    <w:multiLevelType w:val="multilevel"/>
    <w:tmpl w:val="FEC0A4A0"/>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1F3C84"/>
    <w:multiLevelType w:val="hybridMultilevel"/>
    <w:tmpl w:val="375E915E"/>
    <w:lvl w:ilvl="0" w:tplc="0402000F">
      <w:start w:val="1"/>
      <w:numFmt w:val="bullet"/>
      <w:pStyle w:val="a"/>
      <w:lvlText w:val=""/>
      <w:lvlJc w:val="left"/>
      <w:pPr>
        <w:tabs>
          <w:tab w:val="num" w:pos="720"/>
        </w:tabs>
        <w:ind w:left="720" w:hanging="360"/>
      </w:pPr>
      <w:rPr>
        <w:rFonts w:ascii="Symbol" w:hAnsi="Symbol" w:hint="default"/>
      </w:rPr>
    </w:lvl>
    <w:lvl w:ilvl="1" w:tplc="04020019">
      <w:start w:val="1"/>
      <w:numFmt w:val="bullet"/>
      <w:lvlText w:val=""/>
      <w:lvlJc w:val="left"/>
      <w:pPr>
        <w:tabs>
          <w:tab w:val="num" w:pos="1440"/>
        </w:tabs>
        <w:ind w:left="1440" w:hanging="360"/>
      </w:pPr>
      <w:rPr>
        <w:rFonts w:ascii="Symbol" w:hAnsi="Symbol" w:hint="default"/>
      </w:rPr>
    </w:lvl>
    <w:lvl w:ilvl="2" w:tplc="0402001B">
      <w:start w:val="1"/>
      <w:numFmt w:val="bullet"/>
      <w:lvlText w:val=""/>
      <w:lvlJc w:val="left"/>
      <w:pPr>
        <w:tabs>
          <w:tab w:val="num" w:pos="2160"/>
        </w:tabs>
        <w:ind w:left="2160" w:hanging="360"/>
      </w:pPr>
      <w:rPr>
        <w:rFonts w:ascii="Wingdings" w:hAnsi="Wingdings" w:hint="default"/>
      </w:rPr>
    </w:lvl>
    <w:lvl w:ilvl="3" w:tplc="0402000F">
      <w:numFmt w:val="bullet"/>
      <w:lvlText w:val="-"/>
      <w:lvlJc w:val="left"/>
      <w:pPr>
        <w:tabs>
          <w:tab w:val="num" w:pos="2880"/>
        </w:tabs>
        <w:ind w:left="2880" w:hanging="360"/>
      </w:pPr>
      <w:rPr>
        <w:rFonts w:ascii="Times New Roman" w:eastAsia="Times New Roman" w:hAnsi="Times New Roman" w:hint="default"/>
      </w:rPr>
    </w:lvl>
    <w:lvl w:ilvl="4" w:tplc="04020019">
      <w:start w:val="1"/>
      <w:numFmt w:val="bullet"/>
      <w:lvlText w:val="o"/>
      <w:lvlJc w:val="left"/>
      <w:pPr>
        <w:tabs>
          <w:tab w:val="num" w:pos="3600"/>
        </w:tabs>
        <w:ind w:left="3600" w:hanging="360"/>
      </w:pPr>
      <w:rPr>
        <w:rFonts w:ascii="Courier New" w:hAnsi="Courier New" w:hint="default"/>
      </w:rPr>
    </w:lvl>
    <w:lvl w:ilvl="5" w:tplc="0402001B">
      <w:start w:val="1"/>
      <w:numFmt w:val="bullet"/>
      <w:lvlText w:val=""/>
      <w:lvlJc w:val="left"/>
      <w:pPr>
        <w:tabs>
          <w:tab w:val="num" w:pos="4320"/>
        </w:tabs>
        <w:ind w:left="4320" w:hanging="360"/>
      </w:pPr>
      <w:rPr>
        <w:rFonts w:ascii="Wingdings" w:hAnsi="Wingdings" w:hint="default"/>
      </w:rPr>
    </w:lvl>
    <w:lvl w:ilvl="6" w:tplc="0402000F">
      <w:start w:val="1"/>
      <w:numFmt w:val="bullet"/>
      <w:lvlText w:val=""/>
      <w:lvlJc w:val="left"/>
      <w:pPr>
        <w:tabs>
          <w:tab w:val="num" w:pos="5040"/>
        </w:tabs>
        <w:ind w:left="5040" w:hanging="360"/>
      </w:pPr>
      <w:rPr>
        <w:rFonts w:ascii="Symbol" w:hAnsi="Symbol" w:hint="default"/>
      </w:rPr>
    </w:lvl>
    <w:lvl w:ilvl="7" w:tplc="04020019">
      <w:start w:val="1"/>
      <w:numFmt w:val="bullet"/>
      <w:lvlText w:val="o"/>
      <w:lvlJc w:val="left"/>
      <w:pPr>
        <w:tabs>
          <w:tab w:val="num" w:pos="5760"/>
        </w:tabs>
        <w:ind w:left="5760" w:hanging="360"/>
      </w:pPr>
      <w:rPr>
        <w:rFonts w:ascii="Courier New" w:hAnsi="Courier New" w:hint="default"/>
      </w:rPr>
    </w:lvl>
    <w:lvl w:ilvl="8" w:tplc="0402001B">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5749EB"/>
    <w:multiLevelType w:val="hybridMultilevel"/>
    <w:tmpl w:val="0D46824A"/>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EF6CB0"/>
    <w:multiLevelType w:val="hybridMultilevel"/>
    <w:tmpl w:val="B4745F56"/>
    <w:lvl w:ilvl="0" w:tplc="E0F6E9C6">
      <w:start w:val="1"/>
      <w:numFmt w:val="bullet"/>
      <w:lvlText w:val=""/>
      <w:lvlJc w:val="left"/>
      <w:pPr>
        <w:tabs>
          <w:tab w:val="num" w:pos="1260"/>
        </w:tabs>
        <w:ind w:left="126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574D1D"/>
    <w:multiLevelType w:val="multilevel"/>
    <w:tmpl w:val="448411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130"/>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C3A46F6"/>
    <w:multiLevelType w:val="hybridMultilevel"/>
    <w:tmpl w:val="75E07B00"/>
    <w:lvl w:ilvl="0" w:tplc="FFFFFFFF">
      <w:start w:val="1"/>
      <w:numFmt w:val="upperRoman"/>
      <w:pStyle w:val="4"/>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1" w15:restartNumberingAfterBreak="0">
    <w:nsid w:val="718436D5"/>
    <w:multiLevelType w:val="hybridMultilevel"/>
    <w:tmpl w:val="6DB419D4"/>
    <w:lvl w:ilvl="0" w:tplc="2A7C54AE">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78AE74A1"/>
    <w:multiLevelType w:val="multilevel"/>
    <w:tmpl w:val="31BA2372"/>
    <w:lvl w:ilvl="0">
      <w:start w:val="3"/>
      <w:numFmt w:val="decimal"/>
      <w:lvlText w:val="%1."/>
      <w:lvlJc w:val="left"/>
      <w:pPr>
        <w:ind w:left="360" w:hanging="360"/>
      </w:pPr>
      <w:rPr>
        <w:rFonts w:hint="default"/>
        <w:b/>
      </w:rPr>
    </w:lvl>
    <w:lvl w:ilvl="1">
      <w:start w:val="7"/>
      <w:numFmt w:val="decimal"/>
      <w:lvlText w:val="%1.%2."/>
      <w:lvlJc w:val="left"/>
      <w:pPr>
        <w:ind w:left="163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33" w15:restartNumberingAfterBreak="0">
    <w:nsid w:val="78CB6250"/>
    <w:multiLevelType w:val="hybridMultilevel"/>
    <w:tmpl w:val="3A88DCA0"/>
    <w:lvl w:ilvl="0" w:tplc="94DE86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7F0A77"/>
    <w:multiLevelType w:val="hybridMultilevel"/>
    <w:tmpl w:val="F55C7D2E"/>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10"/>
  </w:num>
  <w:num w:numId="2">
    <w:abstractNumId w:val="25"/>
    <w:lvlOverride w:ilvl="0">
      <w:startOverride w:val="1"/>
    </w:lvlOverride>
  </w:num>
  <w:num w:numId="3">
    <w:abstractNumId w:val="19"/>
    <w:lvlOverride w:ilvl="0">
      <w:startOverride w:val="1"/>
    </w:lvlOverride>
  </w:num>
  <w:num w:numId="4">
    <w:abstractNumId w:val="20"/>
  </w:num>
  <w:num w:numId="5">
    <w:abstractNumId w:val="28"/>
  </w:num>
  <w:num w:numId="6">
    <w:abstractNumId w:val="27"/>
  </w:num>
  <w:num w:numId="7">
    <w:abstractNumId w:val="15"/>
  </w:num>
  <w:num w:numId="8">
    <w:abstractNumId w:val="0"/>
  </w:num>
  <w:num w:numId="9">
    <w:abstractNumId w:val="30"/>
  </w:num>
  <w:num w:numId="10">
    <w:abstractNumId w:val="11"/>
  </w:num>
  <w:num w:numId="11">
    <w:abstractNumId w:val="1"/>
  </w:num>
  <w:num w:numId="12">
    <w:abstractNumId w:val="9"/>
  </w:num>
  <w:num w:numId="13">
    <w:abstractNumId w:val="7"/>
  </w:num>
  <w:num w:numId="14">
    <w:abstractNumId w:val="26"/>
  </w:num>
  <w:num w:numId="15">
    <w:abstractNumId w:val="16"/>
  </w:num>
  <w:num w:numId="16">
    <w:abstractNumId w:val="8"/>
  </w:num>
  <w:num w:numId="17">
    <w:abstractNumId w:val="32"/>
  </w:num>
  <w:num w:numId="18">
    <w:abstractNumId w:val="21"/>
  </w:num>
  <w:num w:numId="19">
    <w:abstractNumId w:val="22"/>
  </w:num>
  <w:num w:numId="20">
    <w:abstractNumId w:val="3"/>
  </w:num>
  <w:num w:numId="21">
    <w:abstractNumId w:val="5"/>
  </w:num>
  <w:num w:numId="22">
    <w:abstractNumId w:val="12"/>
  </w:num>
  <w:num w:numId="23">
    <w:abstractNumId w:val="17"/>
  </w:num>
  <w:num w:numId="24">
    <w:abstractNumId w:val="23"/>
  </w:num>
  <w:num w:numId="25">
    <w:abstractNumId w:val="31"/>
  </w:num>
  <w:num w:numId="26">
    <w:abstractNumId w:val="24"/>
  </w:num>
  <w:num w:numId="27">
    <w:abstractNumId w:val="4"/>
  </w:num>
  <w:num w:numId="28">
    <w:abstractNumId w:val="6"/>
  </w:num>
  <w:num w:numId="29">
    <w:abstractNumId w:val="33"/>
  </w:num>
  <w:num w:numId="3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2"/>
  </w:num>
  <w:num w:numId="34">
    <w:abstractNumId w:val="29"/>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682"/>
    <w:rsid w:val="00001EB3"/>
    <w:rsid w:val="00011DF5"/>
    <w:rsid w:val="00012554"/>
    <w:rsid w:val="00024FD0"/>
    <w:rsid w:val="0003740F"/>
    <w:rsid w:val="0004298B"/>
    <w:rsid w:val="000515DA"/>
    <w:rsid w:val="00070569"/>
    <w:rsid w:val="000823F9"/>
    <w:rsid w:val="000829EC"/>
    <w:rsid w:val="00084526"/>
    <w:rsid w:val="00085939"/>
    <w:rsid w:val="000934B0"/>
    <w:rsid w:val="000C285D"/>
    <w:rsid w:val="00114246"/>
    <w:rsid w:val="00122FF0"/>
    <w:rsid w:val="00135DC4"/>
    <w:rsid w:val="00153BD7"/>
    <w:rsid w:val="00164916"/>
    <w:rsid w:val="00170EA1"/>
    <w:rsid w:val="00191508"/>
    <w:rsid w:val="001D029B"/>
    <w:rsid w:val="001F76DA"/>
    <w:rsid w:val="002060D8"/>
    <w:rsid w:val="00213417"/>
    <w:rsid w:val="00214D22"/>
    <w:rsid w:val="00241E42"/>
    <w:rsid w:val="00242FCC"/>
    <w:rsid w:val="0026645D"/>
    <w:rsid w:val="00276663"/>
    <w:rsid w:val="002776B4"/>
    <w:rsid w:val="0028551F"/>
    <w:rsid w:val="00287DA8"/>
    <w:rsid w:val="002A70BB"/>
    <w:rsid w:val="002B1B2A"/>
    <w:rsid w:val="00377E3F"/>
    <w:rsid w:val="0038062D"/>
    <w:rsid w:val="003C0871"/>
    <w:rsid w:val="003C23CB"/>
    <w:rsid w:val="003D65CB"/>
    <w:rsid w:val="003E7475"/>
    <w:rsid w:val="003F6740"/>
    <w:rsid w:val="00401BF1"/>
    <w:rsid w:val="004122DD"/>
    <w:rsid w:val="00486728"/>
    <w:rsid w:val="0049214B"/>
    <w:rsid w:val="004A18AF"/>
    <w:rsid w:val="004A6F34"/>
    <w:rsid w:val="004C5D4C"/>
    <w:rsid w:val="004D70A5"/>
    <w:rsid w:val="004E4958"/>
    <w:rsid w:val="004F2361"/>
    <w:rsid w:val="00513AB5"/>
    <w:rsid w:val="00546616"/>
    <w:rsid w:val="00552E4F"/>
    <w:rsid w:val="00567456"/>
    <w:rsid w:val="00567E3B"/>
    <w:rsid w:val="005A2FC5"/>
    <w:rsid w:val="00600F4D"/>
    <w:rsid w:val="00606DC1"/>
    <w:rsid w:val="00615D22"/>
    <w:rsid w:val="0063166A"/>
    <w:rsid w:val="00635756"/>
    <w:rsid w:val="00642162"/>
    <w:rsid w:val="00646090"/>
    <w:rsid w:val="00663CC0"/>
    <w:rsid w:val="006F0A8F"/>
    <w:rsid w:val="006F33E6"/>
    <w:rsid w:val="00716A35"/>
    <w:rsid w:val="00734DA0"/>
    <w:rsid w:val="00766121"/>
    <w:rsid w:val="00787761"/>
    <w:rsid w:val="0079014F"/>
    <w:rsid w:val="00795E8B"/>
    <w:rsid w:val="007D0429"/>
    <w:rsid w:val="007D2555"/>
    <w:rsid w:val="007E3F60"/>
    <w:rsid w:val="007E542A"/>
    <w:rsid w:val="00805A6B"/>
    <w:rsid w:val="008838B6"/>
    <w:rsid w:val="008A5FBD"/>
    <w:rsid w:val="008B0A95"/>
    <w:rsid w:val="008B4AA0"/>
    <w:rsid w:val="009202F3"/>
    <w:rsid w:val="009237B1"/>
    <w:rsid w:val="009316E5"/>
    <w:rsid w:val="00955A0E"/>
    <w:rsid w:val="00965654"/>
    <w:rsid w:val="00967F79"/>
    <w:rsid w:val="00973E3A"/>
    <w:rsid w:val="009830E3"/>
    <w:rsid w:val="009B5DD7"/>
    <w:rsid w:val="009C0809"/>
    <w:rsid w:val="009C2587"/>
    <w:rsid w:val="009E160E"/>
    <w:rsid w:val="00A012A0"/>
    <w:rsid w:val="00A31785"/>
    <w:rsid w:val="00A62D51"/>
    <w:rsid w:val="00A72FDA"/>
    <w:rsid w:val="00A93A47"/>
    <w:rsid w:val="00AC310B"/>
    <w:rsid w:val="00AD0F40"/>
    <w:rsid w:val="00AE5FA8"/>
    <w:rsid w:val="00AF290C"/>
    <w:rsid w:val="00B23BD2"/>
    <w:rsid w:val="00B33ABF"/>
    <w:rsid w:val="00B3541F"/>
    <w:rsid w:val="00B7555B"/>
    <w:rsid w:val="00BD0BC5"/>
    <w:rsid w:val="00BE5BB9"/>
    <w:rsid w:val="00BF300C"/>
    <w:rsid w:val="00BF6404"/>
    <w:rsid w:val="00C15112"/>
    <w:rsid w:val="00C43082"/>
    <w:rsid w:val="00C71812"/>
    <w:rsid w:val="00C76AA0"/>
    <w:rsid w:val="00CA5DE5"/>
    <w:rsid w:val="00CC650B"/>
    <w:rsid w:val="00CD3C6A"/>
    <w:rsid w:val="00CF7640"/>
    <w:rsid w:val="00D34411"/>
    <w:rsid w:val="00D667C8"/>
    <w:rsid w:val="00D92264"/>
    <w:rsid w:val="00D935B5"/>
    <w:rsid w:val="00DA067D"/>
    <w:rsid w:val="00DA1D72"/>
    <w:rsid w:val="00DB4E8B"/>
    <w:rsid w:val="00DB7D8C"/>
    <w:rsid w:val="00DC7175"/>
    <w:rsid w:val="00DE3253"/>
    <w:rsid w:val="00E0136C"/>
    <w:rsid w:val="00E11C26"/>
    <w:rsid w:val="00E2135D"/>
    <w:rsid w:val="00E53531"/>
    <w:rsid w:val="00E8799A"/>
    <w:rsid w:val="00E97511"/>
    <w:rsid w:val="00EA5620"/>
    <w:rsid w:val="00ED6634"/>
    <w:rsid w:val="00EE52CA"/>
    <w:rsid w:val="00EF13F8"/>
    <w:rsid w:val="00EF3181"/>
    <w:rsid w:val="00F00D84"/>
    <w:rsid w:val="00F10782"/>
    <w:rsid w:val="00F23B27"/>
    <w:rsid w:val="00F36CF4"/>
    <w:rsid w:val="00F5544B"/>
    <w:rsid w:val="00F96E03"/>
    <w:rsid w:val="00FA1235"/>
    <w:rsid w:val="00FF3682"/>
    <w:rsid w:val="00FF5A2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14A13-9EFF-4F2D-A664-FFEC844DC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237B1"/>
  </w:style>
  <w:style w:type="paragraph" w:styleId="1">
    <w:name w:val="heading 1"/>
    <w:basedOn w:val="a0"/>
    <w:next w:val="a0"/>
    <w:link w:val="10"/>
    <w:qFormat/>
    <w:rsid w:val="00287DA8"/>
    <w:pPr>
      <w:keepNext/>
      <w:spacing w:before="240" w:after="60" w:line="240" w:lineRule="auto"/>
      <w:outlineLvl w:val="0"/>
    </w:pPr>
    <w:rPr>
      <w:rFonts w:ascii="Arial" w:eastAsia="Times New Roman" w:hAnsi="Arial" w:cs="Arial"/>
      <w:b/>
      <w:bCs/>
      <w:kern w:val="32"/>
      <w:sz w:val="32"/>
      <w:szCs w:val="32"/>
      <w:lang w:eastAsia="bg-BG"/>
    </w:rPr>
  </w:style>
  <w:style w:type="paragraph" w:styleId="2">
    <w:name w:val="heading 2"/>
    <w:basedOn w:val="a0"/>
    <w:next w:val="a0"/>
    <w:link w:val="20"/>
    <w:qFormat/>
    <w:rsid w:val="00287DA8"/>
    <w:pPr>
      <w:keepNext/>
      <w:spacing w:before="240" w:after="60" w:line="240" w:lineRule="auto"/>
      <w:outlineLvl w:val="1"/>
    </w:pPr>
    <w:rPr>
      <w:rFonts w:ascii="Arial" w:eastAsia="Times New Roman" w:hAnsi="Arial" w:cs="Arial"/>
      <w:b/>
      <w:bCs/>
      <w:i/>
      <w:iCs/>
      <w:sz w:val="28"/>
      <w:szCs w:val="28"/>
      <w:lang w:eastAsia="bg-BG"/>
    </w:rPr>
  </w:style>
  <w:style w:type="paragraph" w:styleId="3">
    <w:name w:val="heading 3"/>
    <w:basedOn w:val="a0"/>
    <w:next w:val="a0"/>
    <w:link w:val="30"/>
    <w:qFormat/>
    <w:rsid w:val="00287DA8"/>
    <w:pPr>
      <w:keepNext/>
      <w:spacing w:before="240" w:after="60" w:line="240" w:lineRule="auto"/>
      <w:outlineLvl w:val="2"/>
    </w:pPr>
    <w:rPr>
      <w:rFonts w:ascii="Arial" w:eastAsia="Times New Roman" w:hAnsi="Arial" w:cs="Arial"/>
      <w:b/>
      <w:bCs/>
      <w:sz w:val="26"/>
      <w:szCs w:val="26"/>
      <w:lang w:eastAsia="bg-BG"/>
    </w:rPr>
  </w:style>
  <w:style w:type="paragraph" w:styleId="4">
    <w:name w:val="heading 4"/>
    <w:basedOn w:val="a0"/>
    <w:next w:val="a0"/>
    <w:link w:val="40"/>
    <w:qFormat/>
    <w:rsid w:val="00287DA8"/>
    <w:pPr>
      <w:keepNext/>
      <w:numPr>
        <w:numId w:val="9"/>
      </w:numPr>
      <w:tabs>
        <w:tab w:val="left" w:pos="342"/>
      </w:tabs>
      <w:spacing w:after="0" w:line="240" w:lineRule="auto"/>
      <w:ind w:right="26"/>
      <w:jc w:val="both"/>
      <w:outlineLvl w:val="3"/>
    </w:pPr>
    <w:rPr>
      <w:rFonts w:ascii="Times New Roman" w:eastAsia="Times New Roman" w:hAnsi="Times New Roman" w:cs="Times New Roman"/>
      <w:b/>
      <w:bCs/>
      <w:sz w:val="28"/>
      <w:szCs w:val="24"/>
      <w:lang w:val="x-none"/>
    </w:rPr>
  </w:style>
  <w:style w:type="paragraph" w:styleId="5">
    <w:name w:val="heading 5"/>
    <w:basedOn w:val="a0"/>
    <w:next w:val="a0"/>
    <w:link w:val="50"/>
    <w:qFormat/>
    <w:rsid w:val="00287DA8"/>
    <w:pPr>
      <w:spacing w:before="240" w:after="60" w:line="240" w:lineRule="auto"/>
      <w:outlineLvl w:val="4"/>
    </w:pPr>
    <w:rPr>
      <w:rFonts w:ascii="Calibri" w:eastAsia="Times New Roman" w:hAnsi="Calibri" w:cs="Times New Roman"/>
      <w:b/>
      <w:bCs/>
      <w:i/>
      <w:iCs/>
      <w:sz w:val="26"/>
      <w:szCs w:val="26"/>
      <w:lang w:eastAsia="bg-BG"/>
    </w:rPr>
  </w:style>
  <w:style w:type="paragraph" w:styleId="6">
    <w:name w:val="heading 6"/>
    <w:basedOn w:val="a0"/>
    <w:next w:val="a0"/>
    <w:link w:val="60"/>
    <w:qFormat/>
    <w:rsid w:val="00287DA8"/>
    <w:pPr>
      <w:spacing w:before="240" w:after="60" w:line="240" w:lineRule="auto"/>
      <w:outlineLvl w:val="5"/>
    </w:pPr>
    <w:rPr>
      <w:rFonts w:ascii="Times New Roman" w:eastAsia="Times New Roman" w:hAnsi="Times New Roman" w:cs="Times New Roman"/>
      <w:b/>
      <w:bCs/>
      <w:lang w:eastAsia="bg-BG"/>
    </w:rPr>
  </w:style>
  <w:style w:type="paragraph" w:styleId="7">
    <w:name w:val="heading 7"/>
    <w:basedOn w:val="a0"/>
    <w:next w:val="a0"/>
    <w:link w:val="70"/>
    <w:qFormat/>
    <w:rsid w:val="00287DA8"/>
    <w:pPr>
      <w:spacing w:before="240" w:after="60" w:line="240" w:lineRule="auto"/>
      <w:outlineLvl w:val="6"/>
    </w:pPr>
    <w:rPr>
      <w:rFonts w:ascii="Times New Roman" w:eastAsia="Times New Roman" w:hAnsi="Times New Roman" w:cs="Times New Roman"/>
      <w:sz w:val="24"/>
      <w:szCs w:val="24"/>
      <w:lang w:eastAsia="bg-BG"/>
    </w:rPr>
  </w:style>
  <w:style w:type="paragraph" w:styleId="8">
    <w:name w:val="heading 8"/>
    <w:basedOn w:val="a0"/>
    <w:next w:val="a0"/>
    <w:link w:val="80"/>
    <w:qFormat/>
    <w:rsid w:val="00287DA8"/>
    <w:pPr>
      <w:spacing w:before="240" w:after="60" w:line="240" w:lineRule="auto"/>
      <w:outlineLvl w:val="7"/>
    </w:pPr>
    <w:rPr>
      <w:rFonts w:ascii="Times New Roman" w:eastAsia="Times New Roman" w:hAnsi="Times New Roman" w:cs="Times New Roman"/>
      <w:i/>
      <w:iCs/>
      <w:sz w:val="24"/>
      <w:szCs w:val="24"/>
      <w:lang w:eastAsia="bg-BG"/>
    </w:rPr>
  </w:style>
  <w:style w:type="paragraph" w:styleId="9">
    <w:name w:val="heading 9"/>
    <w:basedOn w:val="a0"/>
    <w:next w:val="a0"/>
    <w:link w:val="90"/>
    <w:qFormat/>
    <w:rsid w:val="00287DA8"/>
    <w:pPr>
      <w:spacing w:before="240" w:after="60" w:line="240" w:lineRule="auto"/>
      <w:outlineLvl w:val="8"/>
    </w:pPr>
    <w:rPr>
      <w:rFonts w:ascii="Arial" w:eastAsia="Times New Roman" w:hAnsi="Arial" w:cs="Arial"/>
      <w:lang w:eastAsia="bg-BG"/>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rsid w:val="00287DA8"/>
    <w:rPr>
      <w:rFonts w:ascii="Arial" w:eastAsia="Times New Roman" w:hAnsi="Arial" w:cs="Arial"/>
      <w:b/>
      <w:bCs/>
      <w:kern w:val="32"/>
      <w:sz w:val="32"/>
      <w:szCs w:val="32"/>
      <w:lang w:eastAsia="bg-BG"/>
    </w:rPr>
  </w:style>
  <w:style w:type="character" w:customStyle="1" w:styleId="20">
    <w:name w:val="Заглавие 2 Знак"/>
    <w:basedOn w:val="a1"/>
    <w:link w:val="2"/>
    <w:rsid w:val="00287DA8"/>
    <w:rPr>
      <w:rFonts w:ascii="Arial" w:eastAsia="Times New Roman" w:hAnsi="Arial" w:cs="Arial"/>
      <w:b/>
      <w:bCs/>
      <w:i/>
      <w:iCs/>
      <w:sz w:val="28"/>
      <w:szCs w:val="28"/>
      <w:lang w:eastAsia="bg-BG"/>
    </w:rPr>
  </w:style>
  <w:style w:type="character" w:customStyle="1" w:styleId="30">
    <w:name w:val="Заглавие 3 Знак"/>
    <w:basedOn w:val="a1"/>
    <w:link w:val="3"/>
    <w:rsid w:val="00287DA8"/>
    <w:rPr>
      <w:rFonts w:ascii="Arial" w:eastAsia="Times New Roman" w:hAnsi="Arial" w:cs="Arial"/>
      <w:b/>
      <w:bCs/>
      <w:sz w:val="26"/>
      <w:szCs w:val="26"/>
      <w:lang w:eastAsia="bg-BG"/>
    </w:rPr>
  </w:style>
  <w:style w:type="character" w:customStyle="1" w:styleId="40">
    <w:name w:val="Заглавие 4 Знак"/>
    <w:basedOn w:val="a1"/>
    <w:link w:val="4"/>
    <w:rsid w:val="00287DA8"/>
    <w:rPr>
      <w:rFonts w:ascii="Times New Roman" w:eastAsia="Times New Roman" w:hAnsi="Times New Roman" w:cs="Times New Roman"/>
      <w:b/>
      <w:bCs/>
      <w:sz w:val="28"/>
      <w:szCs w:val="24"/>
      <w:lang w:val="x-none"/>
    </w:rPr>
  </w:style>
  <w:style w:type="character" w:customStyle="1" w:styleId="50">
    <w:name w:val="Заглавие 5 Знак"/>
    <w:basedOn w:val="a1"/>
    <w:link w:val="5"/>
    <w:rsid w:val="00287DA8"/>
    <w:rPr>
      <w:rFonts w:ascii="Calibri" w:eastAsia="Times New Roman" w:hAnsi="Calibri" w:cs="Times New Roman"/>
      <w:b/>
      <w:bCs/>
      <w:i/>
      <w:iCs/>
      <w:sz w:val="26"/>
      <w:szCs w:val="26"/>
      <w:lang w:eastAsia="bg-BG"/>
    </w:rPr>
  </w:style>
  <w:style w:type="character" w:customStyle="1" w:styleId="60">
    <w:name w:val="Заглавие 6 Знак"/>
    <w:basedOn w:val="a1"/>
    <w:link w:val="6"/>
    <w:rsid w:val="00287DA8"/>
    <w:rPr>
      <w:rFonts w:ascii="Times New Roman" w:eastAsia="Times New Roman" w:hAnsi="Times New Roman" w:cs="Times New Roman"/>
      <w:b/>
      <w:bCs/>
      <w:lang w:eastAsia="bg-BG"/>
    </w:rPr>
  </w:style>
  <w:style w:type="character" w:customStyle="1" w:styleId="70">
    <w:name w:val="Заглавие 7 Знак"/>
    <w:basedOn w:val="a1"/>
    <w:link w:val="7"/>
    <w:rsid w:val="00287DA8"/>
    <w:rPr>
      <w:rFonts w:ascii="Times New Roman" w:eastAsia="Times New Roman" w:hAnsi="Times New Roman" w:cs="Times New Roman"/>
      <w:sz w:val="24"/>
      <w:szCs w:val="24"/>
      <w:lang w:eastAsia="bg-BG"/>
    </w:rPr>
  </w:style>
  <w:style w:type="character" w:customStyle="1" w:styleId="80">
    <w:name w:val="Заглавие 8 Знак"/>
    <w:basedOn w:val="a1"/>
    <w:link w:val="8"/>
    <w:rsid w:val="00287DA8"/>
    <w:rPr>
      <w:rFonts w:ascii="Times New Roman" w:eastAsia="Times New Roman" w:hAnsi="Times New Roman" w:cs="Times New Roman"/>
      <w:i/>
      <w:iCs/>
      <w:sz w:val="24"/>
      <w:szCs w:val="24"/>
      <w:lang w:eastAsia="bg-BG"/>
    </w:rPr>
  </w:style>
  <w:style w:type="character" w:customStyle="1" w:styleId="90">
    <w:name w:val="Заглавие 9 Знак"/>
    <w:basedOn w:val="a1"/>
    <w:link w:val="9"/>
    <w:rsid w:val="00287DA8"/>
    <w:rPr>
      <w:rFonts w:ascii="Arial" w:eastAsia="Times New Roman" w:hAnsi="Arial" w:cs="Arial"/>
      <w:lang w:eastAsia="bg-BG"/>
    </w:rPr>
  </w:style>
  <w:style w:type="numbering" w:customStyle="1" w:styleId="11">
    <w:name w:val="Без списък1"/>
    <w:next w:val="a3"/>
    <w:uiPriority w:val="99"/>
    <w:semiHidden/>
    <w:rsid w:val="00287DA8"/>
  </w:style>
  <w:style w:type="paragraph" w:customStyle="1" w:styleId="ListParagraph4">
    <w:name w:val="List Paragraph4"/>
    <w:basedOn w:val="a0"/>
    <w:link w:val="ListParagraphChar1"/>
    <w:qFormat/>
    <w:rsid w:val="00287DA8"/>
    <w:pPr>
      <w:spacing w:after="0" w:line="240" w:lineRule="auto"/>
      <w:ind w:left="720"/>
      <w:contextualSpacing/>
    </w:pPr>
    <w:rPr>
      <w:rFonts w:ascii="Times New Roman" w:eastAsia="Times New Roman" w:hAnsi="Times New Roman" w:cs="Times New Roman"/>
      <w:sz w:val="24"/>
      <w:szCs w:val="20"/>
      <w:lang w:val="fr-FR"/>
    </w:rPr>
  </w:style>
  <w:style w:type="paragraph" w:styleId="a4">
    <w:name w:val="Body Text Indent"/>
    <w:basedOn w:val="a0"/>
    <w:link w:val="a5"/>
    <w:rsid w:val="00287DA8"/>
    <w:pPr>
      <w:spacing w:after="120" w:line="276" w:lineRule="auto"/>
      <w:ind w:left="283"/>
    </w:pPr>
    <w:rPr>
      <w:rFonts w:ascii="Calibri" w:eastAsia="Calibri" w:hAnsi="Calibri" w:cs="Times New Roman"/>
    </w:rPr>
  </w:style>
  <w:style w:type="character" w:customStyle="1" w:styleId="a5">
    <w:name w:val="Основен текст с отстъп Знак"/>
    <w:basedOn w:val="a1"/>
    <w:link w:val="a4"/>
    <w:rsid w:val="00287DA8"/>
    <w:rPr>
      <w:rFonts w:ascii="Calibri" w:eastAsia="Calibri" w:hAnsi="Calibri" w:cs="Times New Roman"/>
    </w:rPr>
  </w:style>
  <w:style w:type="character" w:styleId="a6">
    <w:name w:val="Emphasis"/>
    <w:qFormat/>
    <w:rsid w:val="00287DA8"/>
    <w:rPr>
      <w:i/>
      <w:iCs/>
    </w:rPr>
  </w:style>
  <w:style w:type="character" w:customStyle="1" w:styleId="apple-converted-space">
    <w:name w:val="apple-converted-space"/>
    <w:basedOn w:val="a1"/>
    <w:rsid w:val="00287DA8"/>
  </w:style>
  <w:style w:type="paragraph" w:customStyle="1" w:styleId="Style8">
    <w:name w:val="Style8"/>
    <w:basedOn w:val="a0"/>
    <w:rsid w:val="00287DA8"/>
    <w:pPr>
      <w:widowControl w:val="0"/>
      <w:autoSpaceDE w:val="0"/>
      <w:autoSpaceDN w:val="0"/>
      <w:adjustRightInd w:val="0"/>
      <w:spacing w:after="0" w:line="267" w:lineRule="exact"/>
      <w:ind w:firstLine="415"/>
    </w:pPr>
    <w:rPr>
      <w:rFonts w:ascii="Times New Roman" w:eastAsia="Times New Roman" w:hAnsi="Times New Roman" w:cs="Times New Roman"/>
      <w:sz w:val="24"/>
      <w:szCs w:val="24"/>
      <w:lang w:eastAsia="bg-BG"/>
    </w:rPr>
  </w:style>
  <w:style w:type="character" w:styleId="a7">
    <w:name w:val="Hyperlink"/>
    <w:uiPriority w:val="99"/>
    <w:unhideWhenUsed/>
    <w:rsid w:val="00287DA8"/>
    <w:rPr>
      <w:color w:val="0000FF"/>
      <w:u w:val="single"/>
    </w:rPr>
  </w:style>
  <w:style w:type="paragraph" w:styleId="a8">
    <w:name w:val="header"/>
    <w:aliases w:val="Intestazione.int.intestazione,Intestazione.int,(17) EPR Header,Знак Знак,Header Char,Char1 Char,Header1"/>
    <w:basedOn w:val="a0"/>
    <w:link w:val="a9"/>
    <w:rsid w:val="00287DA8"/>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a9">
    <w:name w:val="Горен колонтитул Знак"/>
    <w:aliases w:val="Intestazione.int.intestazione Знак,Intestazione.int Знак,(17) EPR Header Знак,Знак Знак Знак,Header Char Знак,Char1 Char Знак,Header1 Знак"/>
    <w:basedOn w:val="a1"/>
    <w:link w:val="a8"/>
    <w:rsid w:val="00287DA8"/>
    <w:rPr>
      <w:rFonts w:ascii="Times New Roman" w:eastAsia="Calibri" w:hAnsi="Times New Roman" w:cs="Times New Roman"/>
      <w:sz w:val="24"/>
      <w:szCs w:val="24"/>
    </w:rPr>
  </w:style>
  <w:style w:type="paragraph" w:customStyle="1" w:styleId="Text1">
    <w:name w:val="Text 1"/>
    <w:basedOn w:val="a0"/>
    <w:rsid w:val="00287DA8"/>
    <w:pPr>
      <w:spacing w:after="240" w:line="240" w:lineRule="auto"/>
      <w:ind w:left="482"/>
      <w:jc w:val="both"/>
    </w:pPr>
    <w:rPr>
      <w:rFonts w:ascii="Times New Roman" w:eastAsia="Calibri" w:hAnsi="Times New Roman" w:cs="Times New Roman"/>
      <w:noProof/>
      <w:sz w:val="24"/>
      <w:szCs w:val="20"/>
      <w:lang w:val="en-GB"/>
    </w:rPr>
  </w:style>
  <w:style w:type="character" w:customStyle="1" w:styleId="aa">
    <w:name w:val="Основен текст_"/>
    <w:link w:val="12"/>
    <w:qFormat/>
    <w:locked/>
    <w:rsid w:val="00287DA8"/>
    <w:rPr>
      <w:sz w:val="21"/>
      <w:szCs w:val="21"/>
      <w:shd w:val="clear" w:color="auto" w:fill="FFFFFF"/>
    </w:rPr>
  </w:style>
  <w:style w:type="paragraph" w:customStyle="1" w:styleId="12">
    <w:name w:val="Основен текст1"/>
    <w:basedOn w:val="a0"/>
    <w:link w:val="aa"/>
    <w:qFormat/>
    <w:rsid w:val="00287DA8"/>
    <w:pPr>
      <w:shd w:val="clear" w:color="auto" w:fill="FFFFFF"/>
      <w:spacing w:after="0" w:line="240" w:lineRule="atLeast"/>
      <w:ind w:hanging="440"/>
      <w:jc w:val="both"/>
    </w:pPr>
    <w:rPr>
      <w:sz w:val="21"/>
      <w:szCs w:val="21"/>
      <w:shd w:val="clear" w:color="auto" w:fill="FFFFFF"/>
    </w:rPr>
  </w:style>
  <w:style w:type="paragraph" w:customStyle="1" w:styleId="Char1CharCharCharCharCharChar1CharCharCharCharCharCharCharCharCharCharChar1CharCharCharCharCharCharChar">
    <w:name w:val="Char1 Char Char Char Char Char Char Знак Знак1 Char Char Знак Знак Char Char Char Char Char Char Char Char Char1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styleId="ab">
    <w:name w:val="footer"/>
    <w:basedOn w:val="a0"/>
    <w:link w:val="ac"/>
    <w:rsid w:val="00287DA8"/>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c">
    <w:name w:val="Долен колонтитул Знак"/>
    <w:basedOn w:val="a1"/>
    <w:link w:val="ab"/>
    <w:rsid w:val="00287DA8"/>
    <w:rPr>
      <w:rFonts w:ascii="Times New Roman" w:eastAsia="Times New Roman" w:hAnsi="Times New Roman" w:cs="Times New Roman"/>
      <w:sz w:val="24"/>
      <w:szCs w:val="24"/>
      <w:lang w:eastAsia="bg-BG"/>
    </w:rPr>
  </w:style>
  <w:style w:type="character" w:styleId="ad">
    <w:name w:val="page number"/>
    <w:rsid w:val="00287DA8"/>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character" w:customStyle="1" w:styleId="ListParagraphChar1">
    <w:name w:val="List Paragraph Char1"/>
    <w:link w:val="ListParagraph4"/>
    <w:locked/>
    <w:rsid w:val="00287DA8"/>
    <w:rPr>
      <w:rFonts w:ascii="Times New Roman" w:eastAsia="Times New Roman" w:hAnsi="Times New Roman" w:cs="Times New Roman"/>
      <w:sz w:val="24"/>
      <w:szCs w:val="20"/>
      <w:lang w:val="fr-FR"/>
    </w:rPr>
  </w:style>
  <w:style w:type="paragraph" w:styleId="31">
    <w:name w:val="Body Text Indent 3"/>
    <w:aliases w:val=" Char1 Char Char, Char1 Char, Char2 Char Char, Char2,Char1 Char Char,Char2 Знак Знак, Char1 Знак Знак,Char2 Знак, Char, Char1,Char,Char1,Char2 Char Char,Char2,Char1 Char Char2,Char1 Char2,Char1 Знак Знак"/>
    <w:basedOn w:val="a0"/>
    <w:link w:val="32"/>
    <w:rsid w:val="00287DA8"/>
    <w:pPr>
      <w:spacing w:after="120" w:line="240" w:lineRule="auto"/>
      <w:ind w:left="283"/>
    </w:pPr>
    <w:rPr>
      <w:rFonts w:ascii="Times New Roman" w:eastAsia="Times New Roman" w:hAnsi="Times New Roman" w:cs="Times New Roman"/>
      <w:sz w:val="16"/>
      <w:szCs w:val="16"/>
      <w:lang w:eastAsia="bg-BG"/>
    </w:rPr>
  </w:style>
  <w:style w:type="character" w:customStyle="1" w:styleId="32">
    <w:name w:val="Основен текст с отстъп 3 Знак"/>
    <w:aliases w:val=" Char1 Char Char Знак, Char1 Char Знак, Char2 Char Char Знак, Char2 Знак,Char1 Char Char Знак,Char2 Знак Знак Знак, Char1 Знак Знак Знак,Char2 Знак Знак1, Char Знак, Char1 Знак,Char Знак,Char1 Знак,Char2 Char Char Знак"/>
    <w:basedOn w:val="a1"/>
    <w:link w:val="31"/>
    <w:rsid w:val="00287DA8"/>
    <w:rPr>
      <w:rFonts w:ascii="Times New Roman" w:eastAsia="Times New Roman" w:hAnsi="Times New Roman" w:cs="Times New Roman"/>
      <w:sz w:val="16"/>
      <w:szCs w:val="16"/>
      <w:lang w:eastAsia="bg-BG"/>
    </w:rPr>
  </w:style>
  <w:style w:type="paragraph" w:customStyle="1" w:styleId="firstline">
    <w:name w:val="firstline"/>
    <w:basedOn w:val="a0"/>
    <w:rsid w:val="00287DA8"/>
    <w:pPr>
      <w:spacing w:after="0" w:line="240" w:lineRule="atLeast"/>
      <w:ind w:firstLine="840"/>
      <w:jc w:val="both"/>
    </w:pPr>
    <w:rPr>
      <w:rFonts w:ascii="Times New Roman" w:eastAsia="Times New Roman" w:hAnsi="Times New Roman" w:cs="Times New Roman"/>
      <w:color w:val="000000"/>
      <w:lang w:val="en-US" w:eastAsia="bg-BG"/>
    </w:rPr>
  </w:style>
  <w:style w:type="paragraph" w:customStyle="1" w:styleId="21">
    <w:name w:val="Основен текст2"/>
    <w:basedOn w:val="a0"/>
    <w:rsid w:val="00287DA8"/>
    <w:pPr>
      <w:widowControl w:val="0"/>
      <w:shd w:val="clear" w:color="auto" w:fill="FFFFFF"/>
      <w:spacing w:before="300" w:after="0" w:line="413" w:lineRule="exact"/>
      <w:jc w:val="both"/>
    </w:pPr>
    <w:rPr>
      <w:rFonts w:ascii="Times New Roman" w:eastAsia="Times New Roman" w:hAnsi="Times New Roman" w:cs="Times New Roman"/>
      <w:spacing w:val="-3"/>
      <w:sz w:val="23"/>
      <w:szCs w:val="23"/>
      <w:lang w:eastAsia="bg-BG"/>
    </w:rPr>
  </w:style>
  <w:style w:type="character" w:customStyle="1" w:styleId="22">
    <w:name w:val="Основен текст (2)_"/>
    <w:link w:val="23"/>
    <w:locked/>
    <w:rsid w:val="00287DA8"/>
    <w:rPr>
      <w:b/>
      <w:bCs/>
      <w:spacing w:val="-3"/>
      <w:sz w:val="23"/>
      <w:szCs w:val="23"/>
      <w:shd w:val="clear" w:color="auto" w:fill="FFFFFF"/>
    </w:rPr>
  </w:style>
  <w:style w:type="paragraph" w:customStyle="1" w:styleId="23">
    <w:name w:val="Основен текст (2)"/>
    <w:basedOn w:val="a0"/>
    <w:link w:val="22"/>
    <w:rsid w:val="00287DA8"/>
    <w:pPr>
      <w:widowControl w:val="0"/>
      <w:shd w:val="clear" w:color="auto" w:fill="FFFFFF"/>
      <w:spacing w:after="300" w:line="0" w:lineRule="atLeast"/>
      <w:ind w:firstLine="560"/>
      <w:jc w:val="both"/>
    </w:pPr>
    <w:rPr>
      <w:b/>
      <w:bCs/>
      <w:spacing w:val="-3"/>
      <w:sz w:val="23"/>
      <w:szCs w:val="23"/>
      <w:shd w:val="clear" w:color="auto" w:fill="FFFFFF"/>
    </w:rPr>
  </w:style>
  <w:style w:type="character" w:customStyle="1" w:styleId="33">
    <w:name w:val="Основен текст (3)_"/>
    <w:link w:val="34"/>
    <w:locked/>
    <w:rsid w:val="00287DA8"/>
    <w:rPr>
      <w:i/>
      <w:iCs/>
      <w:spacing w:val="-2"/>
      <w:shd w:val="clear" w:color="auto" w:fill="FFFFFF"/>
    </w:rPr>
  </w:style>
  <w:style w:type="paragraph" w:customStyle="1" w:styleId="34">
    <w:name w:val="Основен текст (3)"/>
    <w:basedOn w:val="a0"/>
    <w:link w:val="33"/>
    <w:rsid w:val="00287DA8"/>
    <w:pPr>
      <w:widowControl w:val="0"/>
      <w:shd w:val="clear" w:color="auto" w:fill="FFFFFF"/>
      <w:spacing w:after="0" w:line="413" w:lineRule="exact"/>
      <w:ind w:hanging="160"/>
      <w:jc w:val="both"/>
    </w:pPr>
    <w:rPr>
      <w:i/>
      <w:iCs/>
      <w:spacing w:val="-2"/>
      <w:shd w:val="clear" w:color="auto" w:fill="FFFFFF"/>
    </w:rPr>
  </w:style>
  <w:style w:type="character" w:customStyle="1" w:styleId="34pt">
    <w:name w:val="Основен текст (3) + 4 pt"/>
    <w:aliases w:val="Не е курсив"/>
    <w:rsid w:val="00287DA8"/>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bg-BG"/>
    </w:rPr>
  </w:style>
  <w:style w:type="character" w:customStyle="1" w:styleId="samedocreference">
    <w:name w:val="samedocreference"/>
    <w:rsid w:val="00287DA8"/>
  </w:style>
  <w:style w:type="paragraph" w:styleId="ae">
    <w:name w:val="Title"/>
    <w:aliases w:val="Char Char,Char Char2"/>
    <w:basedOn w:val="a0"/>
    <w:link w:val="af"/>
    <w:qFormat/>
    <w:rsid w:val="00287DA8"/>
    <w:pPr>
      <w:spacing w:after="0" w:line="240" w:lineRule="auto"/>
      <w:jc w:val="center"/>
    </w:pPr>
    <w:rPr>
      <w:rFonts w:ascii="Times New Roman" w:eastAsia="Times New Roman" w:hAnsi="Times New Roman" w:cs="Times New Roman"/>
      <w:b/>
      <w:sz w:val="20"/>
      <w:szCs w:val="20"/>
      <w:lang w:eastAsia="bg-BG"/>
    </w:rPr>
  </w:style>
  <w:style w:type="character" w:customStyle="1" w:styleId="af">
    <w:name w:val="Заглавие Знак"/>
    <w:aliases w:val="Char Char Знак,Char Char2 Знак"/>
    <w:basedOn w:val="a1"/>
    <w:link w:val="ae"/>
    <w:rsid w:val="00287DA8"/>
    <w:rPr>
      <w:rFonts w:ascii="Times New Roman" w:eastAsia="Times New Roman" w:hAnsi="Times New Roman" w:cs="Times New Roman"/>
      <w:b/>
      <w:sz w:val="20"/>
      <w:szCs w:val="20"/>
      <w:lang w:eastAsia="bg-BG"/>
    </w:rPr>
  </w:style>
  <w:style w:type="paragraph" w:styleId="24">
    <w:name w:val="Body Text 2"/>
    <w:basedOn w:val="a0"/>
    <w:link w:val="25"/>
    <w:rsid w:val="00287DA8"/>
    <w:pPr>
      <w:spacing w:after="120" w:line="480" w:lineRule="auto"/>
    </w:pPr>
    <w:rPr>
      <w:rFonts w:ascii="Times New Roman" w:eastAsia="Times New Roman" w:hAnsi="Times New Roman" w:cs="Times New Roman"/>
      <w:sz w:val="24"/>
      <w:szCs w:val="24"/>
      <w:lang w:eastAsia="bg-BG"/>
    </w:rPr>
  </w:style>
  <w:style w:type="character" w:customStyle="1" w:styleId="25">
    <w:name w:val="Основен текст 2 Знак"/>
    <w:basedOn w:val="a1"/>
    <w:link w:val="24"/>
    <w:rsid w:val="00287DA8"/>
    <w:rPr>
      <w:rFonts w:ascii="Times New Roman" w:eastAsia="Times New Roman" w:hAnsi="Times New Roman" w:cs="Times New Roman"/>
      <w:sz w:val="24"/>
      <w:szCs w:val="24"/>
      <w:lang w:eastAsia="bg-BG"/>
    </w:rPr>
  </w:style>
  <w:style w:type="paragraph" w:styleId="af0">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af1"/>
    <w:rsid w:val="00287DA8"/>
    <w:pPr>
      <w:spacing w:after="0" w:line="240" w:lineRule="auto"/>
    </w:pPr>
    <w:rPr>
      <w:rFonts w:ascii="Times New Roman" w:eastAsia="Calibri" w:hAnsi="Times New Roman" w:cs="Times New Roman"/>
      <w:sz w:val="20"/>
      <w:szCs w:val="20"/>
      <w:lang w:val="en-GB"/>
    </w:rPr>
  </w:style>
  <w:style w:type="character" w:customStyle="1" w:styleId="af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1"/>
    <w:link w:val="af0"/>
    <w:rsid w:val="00287DA8"/>
    <w:rPr>
      <w:rFonts w:ascii="Times New Roman" w:eastAsia="Calibri" w:hAnsi="Times New Roman" w:cs="Times New Roman"/>
      <w:sz w:val="20"/>
      <w:szCs w:val="20"/>
      <w:lang w:val="en-GB"/>
    </w:rPr>
  </w:style>
  <w:style w:type="paragraph" w:styleId="26">
    <w:name w:val="Body Text Indent 2"/>
    <w:basedOn w:val="a0"/>
    <w:link w:val="27"/>
    <w:rsid w:val="00287DA8"/>
    <w:pPr>
      <w:spacing w:after="120" w:line="480" w:lineRule="auto"/>
      <w:ind w:left="283"/>
    </w:pPr>
    <w:rPr>
      <w:rFonts w:ascii="Times New Roman" w:eastAsia="Calibri" w:hAnsi="Times New Roman" w:cs="Times New Roman"/>
      <w:sz w:val="24"/>
      <w:szCs w:val="24"/>
    </w:rPr>
  </w:style>
  <w:style w:type="character" w:customStyle="1" w:styleId="27">
    <w:name w:val="Основен текст с отстъп 2 Знак"/>
    <w:basedOn w:val="a1"/>
    <w:link w:val="26"/>
    <w:rsid w:val="00287DA8"/>
    <w:rPr>
      <w:rFonts w:ascii="Times New Roman" w:eastAsia="Calibri" w:hAnsi="Times New Roman" w:cs="Times New Roman"/>
      <w:sz w:val="24"/>
      <w:szCs w:val="24"/>
    </w:rPr>
  </w:style>
  <w:style w:type="character" w:styleId="af2">
    <w:name w:val="footnote reference"/>
    <w:aliases w:val="Footnote symbol"/>
    <w:rsid w:val="00287DA8"/>
    <w:rPr>
      <w:rFonts w:cs="Times New Roman"/>
      <w:vertAlign w:val="superscript"/>
    </w:rPr>
  </w:style>
  <w:style w:type="paragraph" w:customStyle="1" w:styleId="CharCharCharCharCharCharCharCharCharCharCharCharCharCharCharCharCharCharChar">
    <w:name w:val="Char Char Char Char Char Char Char Char Char Char Char Char Char Char Char Char Char Знак Знак Знак Знак Знак Знак Знак Знак Знак Знак Char Char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03">
    <w:name w:val="03 ДИ"/>
    <w:basedOn w:val="a0"/>
    <w:link w:val="03Char"/>
    <w:rsid w:val="00287DA8"/>
    <w:pPr>
      <w:spacing w:after="0" w:line="240" w:lineRule="auto"/>
    </w:pPr>
    <w:rPr>
      <w:rFonts w:ascii="Times New Roman" w:eastAsia="Times New Roman" w:hAnsi="Times New Roman" w:cs="Times New Roman"/>
      <w:b/>
      <w:sz w:val="24"/>
      <w:szCs w:val="24"/>
      <w:lang w:val="en-US" w:eastAsia="bg-BG"/>
    </w:rPr>
  </w:style>
  <w:style w:type="character" w:customStyle="1" w:styleId="03Char">
    <w:name w:val="03 ДИ Char"/>
    <w:link w:val="03"/>
    <w:rsid w:val="00287DA8"/>
    <w:rPr>
      <w:rFonts w:ascii="Times New Roman" w:eastAsia="Times New Roman" w:hAnsi="Times New Roman" w:cs="Times New Roman"/>
      <w:b/>
      <w:sz w:val="24"/>
      <w:szCs w:val="24"/>
      <w:lang w:val="en-US" w:eastAsia="bg-BG"/>
    </w:rPr>
  </w:style>
  <w:style w:type="table" w:styleId="af3">
    <w:name w:val="Table Grid"/>
    <w:basedOn w:val="a2"/>
    <w:rsid w:val="00287DA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aliases w:val="Char Char Char1"/>
    <w:locked/>
    <w:rsid w:val="00287DA8"/>
    <w:rPr>
      <w:rFonts w:ascii="Times New Roman" w:hAnsi="Times New Roman"/>
      <w:b/>
      <w:sz w:val="20"/>
    </w:rPr>
  </w:style>
  <w:style w:type="character" w:customStyle="1" w:styleId="100">
    <w:name w:val="Знак Знак10"/>
    <w:locked/>
    <w:rsid w:val="00287DA8"/>
    <w:rPr>
      <w:rFonts w:eastAsia="Calibri"/>
      <w:sz w:val="24"/>
      <w:szCs w:val="24"/>
      <w:lang w:val="bg-BG" w:eastAsia="en-US" w:bidi="ar-SA"/>
    </w:rPr>
  </w:style>
  <w:style w:type="paragraph" w:customStyle="1" w:styleId="-11">
    <w:name w:val="Цветен списък - Акцент 11"/>
    <w:basedOn w:val="a0"/>
    <w:link w:val="-1"/>
    <w:qFormat/>
    <w:rsid w:val="00287DA8"/>
    <w:pPr>
      <w:spacing w:after="0" w:line="240" w:lineRule="auto"/>
      <w:ind w:left="720"/>
      <w:contextualSpacing/>
    </w:pPr>
    <w:rPr>
      <w:rFonts w:ascii="Times New Roman" w:eastAsia="Times New Roman" w:hAnsi="Times New Roman" w:cs="Times New Roman"/>
      <w:sz w:val="24"/>
      <w:szCs w:val="20"/>
      <w:lang w:eastAsia="bg-BG"/>
    </w:rPr>
  </w:style>
  <w:style w:type="character" w:customStyle="1" w:styleId="-1">
    <w:name w:val="Цветен списък - Акцент 1 Знак"/>
    <w:link w:val="-11"/>
    <w:locked/>
    <w:rsid w:val="00287DA8"/>
    <w:rPr>
      <w:rFonts w:ascii="Times New Roman" w:eastAsia="Times New Roman" w:hAnsi="Times New Roman" w:cs="Times New Roman"/>
      <w:sz w:val="24"/>
      <w:szCs w:val="20"/>
      <w:lang w:eastAsia="bg-BG"/>
    </w:rPr>
  </w:style>
  <w:style w:type="character" w:customStyle="1" w:styleId="240">
    <w:name w:val="Знак Знак24"/>
    <w:locked/>
    <w:rsid w:val="00287DA8"/>
    <w:rPr>
      <w:rFonts w:ascii="Arial" w:hAnsi="Arial" w:cs="Arial"/>
      <w:b/>
      <w:bCs/>
      <w:sz w:val="26"/>
      <w:szCs w:val="26"/>
      <w:lang w:val="en-GB" w:eastAsia="en-US" w:bidi="ar-SA"/>
    </w:rPr>
  </w:style>
  <w:style w:type="paragraph" w:customStyle="1" w:styleId="28">
    <w:name w:val="Нормален (уеб)2"/>
    <w:basedOn w:val="a0"/>
    <w:rsid w:val="00287DA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81">
    <w:name w:val="Основен текст81"/>
    <w:rsid w:val="00287DA8"/>
    <w:rPr>
      <w:sz w:val="21"/>
      <w:szCs w:val="21"/>
      <w:shd w:val="clear" w:color="auto" w:fill="FFFFFF"/>
      <w:lang w:bidi="ar-SA"/>
    </w:rPr>
  </w:style>
  <w:style w:type="paragraph" w:customStyle="1" w:styleId="Default">
    <w:name w:val="Default"/>
    <w:rsid w:val="00287DA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01">
    <w:name w:val="01_ДИ"/>
    <w:basedOn w:val="a0"/>
    <w:rsid w:val="00287DA8"/>
    <w:pPr>
      <w:spacing w:before="240" w:after="240" w:line="240" w:lineRule="auto"/>
      <w:jc w:val="both"/>
    </w:pPr>
    <w:rPr>
      <w:rFonts w:ascii="Times New Roman Bold" w:eastAsia="Times New Roman" w:hAnsi="Times New Roman Bold" w:cs="Times New Roman"/>
      <w:b/>
      <w:caps/>
      <w:sz w:val="24"/>
      <w:szCs w:val="24"/>
      <w:u w:val="single"/>
      <w:lang w:val="ru-RU" w:eastAsia="bg-BG"/>
    </w:rPr>
  </w:style>
  <w:style w:type="paragraph" w:styleId="af4">
    <w:name w:val="Body Text"/>
    <w:basedOn w:val="a0"/>
    <w:link w:val="af5"/>
    <w:qFormat/>
    <w:rsid w:val="00287DA8"/>
    <w:pPr>
      <w:spacing w:after="120" w:line="240" w:lineRule="auto"/>
    </w:pPr>
    <w:rPr>
      <w:rFonts w:ascii="Times New Roman" w:eastAsia="Times New Roman" w:hAnsi="Times New Roman" w:cs="Times New Roman"/>
      <w:sz w:val="24"/>
      <w:szCs w:val="24"/>
      <w:lang w:eastAsia="bg-BG"/>
    </w:rPr>
  </w:style>
  <w:style w:type="character" w:customStyle="1" w:styleId="af5">
    <w:name w:val="Основен текст Знак"/>
    <w:basedOn w:val="a1"/>
    <w:link w:val="af4"/>
    <w:rsid w:val="00287DA8"/>
    <w:rPr>
      <w:rFonts w:ascii="Times New Roman" w:eastAsia="Times New Roman" w:hAnsi="Times New Roman" w:cs="Times New Roman"/>
      <w:sz w:val="24"/>
      <w:szCs w:val="24"/>
      <w:lang w:eastAsia="bg-BG"/>
    </w:rPr>
  </w:style>
  <w:style w:type="paragraph" w:styleId="af6">
    <w:name w:val="Body Text First Indent"/>
    <w:basedOn w:val="af4"/>
    <w:link w:val="af7"/>
    <w:rsid w:val="00287DA8"/>
    <w:pPr>
      <w:ind w:firstLine="210"/>
    </w:pPr>
  </w:style>
  <w:style w:type="character" w:customStyle="1" w:styleId="af7">
    <w:name w:val="Основен текст отстъп първи ред Знак"/>
    <w:basedOn w:val="af5"/>
    <w:link w:val="af6"/>
    <w:rsid w:val="00287DA8"/>
    <w:rPr>
      <w:rFonts w:ascii="Times New Roman" w:eastAsia="Times New Roman" w:hAnsi="Times New Roman" w:cs="Times New Roman"/>
      <w:sz w:val="24"/>
      <w:szCs w:val="24"/>
      <w:lang w:eastAsia="bg-BG"/>
    </w:rPr>
  </w:style>
  <w:style w:type="paragraph" w:customStyle="1" w:styleId="02">
    <w:name w:val="02 ДИ"/>
    <w:basedOn w:val="a0"/>
    <w:link w:val="02CharChar"/>
    <w:rsid w:val="00287DA8"/>
    <w:pPr>
      <w:spacing w:before="240" w:after="120" w:line="240" w:lineRule="auto"/>
    </w:pPr>
    <w:rPr>
      <w:rFonts w:ascii="Times New Roman" w:eastAsia="Times New Roman" w:hAnsi="Times New Roman" w:cs="Times New Roman"/>
      <w:b/>
      <w:sz w:val="24"/>
      <w:szCs w:val="24"/>
      <w:lang w:eastAsia="bg-BG"/>
    </w:rPr>
  </w:style>
  <w:style w:type="character" w:customStyle="1" w:styleId="02CharChar">
    <w:name w:val="02 ДИ Char Char"/>
    <w:link w:val="02"/>
    <w:rsid w:val="00287DA8"/>
    <w:rPr>
      <w:rFonts w:ascii="Times New Roman" w:eastAsia="Times New Roman" w:hAnsi="Times New Roman" w:cs="Times New Roman"/>
      <w:b/>
      <w:sz w:val="24"/>
      <w:szCs w:val="24"/>
      <w:lang w:eastAsia="bg-BG"/>
    </w:rPr>
  </w:style>
  <w:style w:type="paragraph" w:customStyle="1" w:styleId="14">
    <w:name w:val="Списък на абзаци1"/>
    <w:aliases w:val="List Paragraph,ПАРАГРАФ,List Paragraph2"/>
    <w:basedOn w:val="a0"/>
    <w:link w:val="af8"/>
    <w:qFormat/>
    <w:rsid w:val="00287DA8"/>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f8">
    <w:name w:val="Списък на абзаци Знак"/>
    <w:aliases w:val="ПАРАГРАФ Знак"/>
    <w:link w:val="14"/>
    <w:locked/>
    <w:rsid w:val="00287DA8"/>
    <w:rPr>
      <w:rFonts w:ascii="Times New Roman" w:eastAsia="Times New Roman" w:hAnsi="Times New Roman" w:cs="Times New Roman"/>
      <w:sz w:val="24"/>
      <w:szCs w:val="24"/>
      <w:lang w:val="x-none" w:eastAsia="x-none"/>
    </w:rPr>
  </w:style>
  <w:style w:type="character" w:customStyle="1" w:styleId="DeltaViewInsertion">
    <w:name w:val="DeltaView Insertion"/>
    <w:rsid w:val="00287DA8"/>
    <w:rPr>
      <w:b/>
      <w:i/>
      <w:spacing w:val="0"/>
      <w:lang w:val="bg-BG" w:eastAsia="bg-BG"/>
    </w:rPr>
  </w:style>
  <w:style w:type="paragraph" w:customStyle="1" w:styleId="NumPar1">
    <w:name w:val="NumPar 1"/>
    <w:basedOn w:val="a0"/>
    <w:next w:val="a0"/>
    <w:rsid w:val="00287DA8"/>
    <w:pPr>
      <w:numPr>
        <w:numId w:val="1"/>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0"/>
    <w:next w:val="a0"/>
    <w:rsid w:val="00287DA8"/>
    <w:pPr>
      <w:numPr>
        <w:ilvl w:val="1"/>
        <w:numId w:val="1"/>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0"/>
    <w:next w:val="a0"/>
    <w:rsid w:val="00287DA8"/>
    <w:pPr>
      <w:numPr>
        <w:ilvl w:val="2"/>
        <w:numId w:val="1"/>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0"/>
    <w:next w:val="a0"/>
    <w:rsid w:val="00287DA8"/>
    <w:pPr>
      <w:numPr>
        <w:ilvl w:val="3"/>
        <w:numId w:val="1"/>
      </w:numPr>
      <w:spacing w:before="120" w:after="120" w:line="240" w:lineRule="auto"/>
      <w:jc w:val="both"/>
    </w:pPr>
    <w:rPr>
      <w:rFonts w:ascii="Times New Roman" w:eastAsia="Calibri" w:hAnsi="Times New Roman" w:cs="Times New Roman"/>
      <w:sz w:val="24"/>
      <w:lang w:eastAsia="bg-BG"/>
    </w:rPr>
  </w:style>
  <w:style w:type="paragraph" w:customStyle="1" w:styleId="Tiret0">
    <w:name w:val="Tiret 0"/>
    <w:basedOn w:val="a0"/>
    <w:rsid w:val="00287DA8"/>
    <w:pPr>
      <w:numPr>
        <w:numId w:val="2"/>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0"/>
    <w:rsid w:val="00287DA8"/>
    <w:pPr>
      <w:numPr>
        <w:numId w:val="3"/>
      </w:numPr>
      <w:spacing w:before="120" w:after="120" w:line="240" w:lineRule="auto"/>
      <w:jc w:val="both"/>
    </w:pPr>
    <w:rPr>
      <w:rFonts w:ascii="Times New Roman" w:eastAsia="Calibri" w:hAnsi="Times New Roman" w:cs="Times New Roman"/>
      <w:sz w:val="24"/>
      <w:lang w:eastAsia="bg-BG"/>
    </w:rPr>
  </w:style>
  <w:style w:type="paragraph" w:styleId="af9">
    <w:name w:val="Plain Text"/>
    <w:basedOn w:val="a0"/>
    <w:link w:val="afa"/>
    <w:rsid w:val="00287DA8"/>
    <w:pPr>
      <w:spacing w:after="0" w:line="240" w:lineRule="auto"/>
    </w:pPr>
    <w:rPr>
      <w:rFonts w:ascii="Courier New" w:eastAsia="Times New Roman" w:hAnsi="Courier New" w:cs="Times New Roman"/>
      <w:sz w:val="20"/>
      <w:szCs w:val="20"/>
      <w:lang w:eastAsia="bg-BG"/>
    </w:rPr>
  </w:style>
  <w:style w:type="character" w:customStyle="1" w:styleId="afa">
    <w:name w:val="Обикновен текст Знак"/>
    <w:basedOn w:val="a1"/>
    <w:link w:val="af9"/>
    <w:rsid w:val="00287DA8"/>
    <w:rPr>
      <w:rFonts w:ascii="Courier New" w:eastAsia="Times New Roman" w:hAnsi="Courier New" w:cs="Times New Roman"/>
      <w:sz w:val="20"/>
      <w:szCs w:val="20"/>
      <w:lang w:eastAsia="bg-BG"/>
    </w:rPr>
  </w:style>
  <w:style w:type="character" w:styleId="afb">
    <w:name w:val="Strong"/>
    <w:uiPriority w:val="22"/>
    <w:qFormat/>
    <w:rsid w:val="00287DA8"/>
    <w:rPr>
      <w:b/>
      <w:bCs/>
    </w:rPr>
  </w:style>
  <w:style w:type="character" w:customStyle="1" w:styleId="st1">
    <w:name w:val="st1"/>
    <w:rsid w:val="00287DA8"/>
  </w:style>
  <w:style w:type="character" w:customStyle="1" w:styleId="afc">
    <w:name w:val="??????? ?????_"/>
    <w:link w:val="afd"/>
    <w:locked/>
    <w:rsid w:val="00287DA8"/>
    <w:rPr>
      <w:sz w:val="26"/>
      <w:szCs w:val="26"/>
      <w:shd w:val="clear" w:color="auto" w:fill="FFFFFF"/>
    </w:rPr>
  </w:style>
  <w:style w:type="paragraph" w:customStyle="1" w:styleId="afd">
    <w:name w:val="??????? ?????"/>
    <w:basedOn w:val="a0"/>
    <w:link w:val="afc"/>
    <w:rsid w:val="00287DA8"/>
    <w:pPr>
      <w:widowControl w:val="0"/>
      <w:shd w:val="clear" w:color="auto" w:fill="FFFFFF"/>
      <w:spacing w:before="120" w:after="360" w:line="240" w:lineRule="atLeast"/>
    </w:pPr>
    <w:rPr>
      <w:sz w:val="26"/>
      <w:szCs w:val="26"/>
      <w:shd w:val="clear" w:color="auto" w:fill="FFFFFF"/>
    </w:rPr>
  </w:style>
  <w:style w:type="paragraph" w:styleId="afe">
    <w:name w:val="endnote text"/>
    <w:basedOn w:val="a0"/>
    <w:link w:val="aff"/>
    <w:rsid w:val="00287DA8"/>
    <w:pPr>
      <w:spacing w:after="0" w:line="240" w:lineRule="auto"/>
    </w:pPr>
    <w:rPr>
      <w:rFonts w:ascii="Times New Roman" w:eastAsia="Times New Roman" w:hAnsi="Times New Roman" w:cs="Times New Roman"/>
      <w:sz w:val="20"/>
      <w:szCs w:val="20"/>
      <w:lang w:eastAsia="bg-BG"/>
    </w:rPr>
  </w:style>
  <w:style w:type="character" w:customStyle="1" w:styleId="aff">
    <w:name w:val="Текст на бележка в края Знак"/>
    <w:basedOn w:val="a1"/>
    <w:link w:val="afe"/>
    <w:rsid w:val="00287DA8"/>
    <w:rPr>
      <w:rFonts w:ascii="Times New Roman" w:eastAsia="Times New Roman" w:hAnsi="Times New Roman" w:cs="Times New Roman"/>
      <w:sz w:val="20"/>
      <w:szCs w:val="20"/>
      <w:lang w:eastAsia="bg-BG"/>
    </w:rPr>
  </w:style>
  <w:style w:type="character" w:styleId="aff0">
    <w:name w:val="endnote reference"/>
    <w:rsid w:val="00287DA8"/>
    <w:rPr>
      <w:vertAlign w:val="superscript"/>
    </w:rPr>
  </w:style>
  <w:style w:type="paragraph" w:styleId="aff1">
    <w:name w:val="No Spacing"/>
    <w:link w:val="aff2"/>
    <w:uiPriority w:val="1"/>
    <w:qFormat/>
    <w:rsid w:val="00287DA8"/>
    <w:pPr>
      <w:spacing w:after="0" w:line="240" w:lineRule="auto"/>
    </w:pPr>
    <w:rPr>
      <w:rFonts w:ascii="Times New Roman" w:eastAsia="Times New Roman" w:hAnsi="Times New Roman" w:cs="Times New Roman"/>
      <w:sz w:val="24"/>
      <w:szCs w:val="24"/>
      <w:lang w:eastAsia="bg-BG"/>
    </w:rPr>
  </w:style>
  <w:style w:type="paragraph" w:styleId="aff3">
    <w:name w:val="Subtitle"/>
    <w:basedOn w:val="a0"/>
    <w:next w:val="a0"/>
    <w:link w:val="aff4"/>
    <w:qFormat/>
    <w:rsid w:val="00287DA8"/>
    <w:pPr>
      <w:spacing w:after="60" w:line="240" w:lineRule="auto"/>
      <w:jc w:val="center"/>
      <w:outlineLvl w:val="1"/>
    </w:pPr>
    <w:rPr>
      <w:rFonts w:ascii="Cambria" w:eastAsia="Times New Roman" w:hAnsi="Cambria" w:cs="Times New Roman"/>
      <w:sz w:val="24"/>
      <w:szCs w:val="24"/>
      <w:lang w:eastAsia="bg-BG"/>
    </w:rPr>
  </w:style>
  <w:style w:type="character" w:customStyle="1" w:styleId="aff4">
    <w:name w:val="Подзаглавие Знак"/>
    <w:basedOn w:val="a1"/>
    <w:link w:val="aff3"/>
    <w:rsid w:val="00287DA8"/>
    <w:rPr>
      <w:rFonts w:ascii="Cambria" w:eastAsia="Times New Roman" w:hAnsi="Cambria" w:cs="Times New Roman"/>
      <w:sz w:val="24"/>
      <w:szCs w:val="24"/>
      <w:lang w:eastAsia="bg-BG"/>
    </w:rPr>
  </w:style>
  <w:style w:type="paragraph" w:styleId="aff5">
    <w:name w:val="Balloon Text"/>
    <w:basedOn w:val="a0"/>
    <w:link w:val="aff6"/>
    <w:uiPriority w:val="99"/>
    <w:rsid w:val="00287DA8"/>
    <w:pPr>
      <w:spacing w:after="0" w:line="240" w:lineRule="auto"/>
    </w:pPr>
    <w:rPr>
      <w:rFonts w:ascii="Tahoma" w:eastAsia="Times New Roman" w:hAnsi="Tahoma" w:cs="Tahoma"/>
      <w:sz w:val="16"/>
      <w:szCs w:val="16"/>
      <w:lang w:eastAsia="bg-BG"/>
    </w:rPr>
  </w:style>
  <w:style w:type="character" w:customStyle="1" w:styleId="aff6">
    <w:name w:val="Изнесен текст Знак"/>
    <w:basedOn w:val="a1"/>
    <w:link w:val="aff5"/>
    <w:uiPriority w:val="99"/>
    <w:rsid w:val="00287DA8"/>
    <w:rPr>
      <w:rFonts w:ascii="Tahoma" w:eastAsia="Times New Roman" w:hAnsi="Tahoma" w:cs="Tahoma"/>
      <w:sz w:val="16"/>
      <w:szCs w:val="16"/>
      <w:lang w:eastAsia="bg-BG"/>
    </w:rPr>
  </w:style>
  <w:style w:type="character" w:styleId="aff7">
    <w:name w:val="annotation reference"/>
    <w:rsid w:val="00287DA8"/>
    <w:rPr>
      <w:sz w:val="16"/>
      <w:szCs w:val="16"/>
    </w:rPr>
  </w:style>
  <w:style w:type="paragraph" w:styleId="aff8">
    <w:name w:val="annotation text"/>
    <w:basedOn w:val="a0"/>
    <w:link w:val="aff9"/>
    <w:rsid w:val="00287DA8"/>
    <w:pPr>
      <w:spacing w:after="0" w:line="240" w:lineRule="auto"/>
    </w:pPr>
    <w:rPr>
      <w:rFonts w:ascii="Times New Roman" w:eastAsia="Times New Roman" w:hAnsi="Times New Roman" w:cs="Times New Roman"/>
      <w:sz w:val="20"/>
      <w:szCs w:val="20"/>
      <w:lang w:eastAsia="bg-BG"/>
    </w:rPr>
  </w:style>
  <w:style w:type="character" w:customStyle="1" w:styleId="aff9">
    <w:name w:val="Текст на коментар Знак"/>
    <w:basedOn w:val="a1"/>
    <w:link w:val="aff8"/>
    <w:rsid w:val="00287DA8"/>
    <w:rPr>
      <w:rFonts w:ascii="Times New Roman" w:eastAsia="Times New Roman" w:hAnsi="Times New Roman" w:cs="Times New Roman"/>
      <w:sz w:val="20"/>
      <w:szCs w:val="20"/>
      <w:lang w:eastAsia="bg-BG"/>
    </w:rPr>
  </w:style>
  <w:style w:type="paragraph" w:styleId="affa">
    <w:name w:val="annotation subject"/>
    <w:basedOn w:val="aff8"/>
    <w:next w:val="aff8"/>
    <w:link w:val="affb"/>
    <w:uiPriority w:val="99"/>
    <w:rsid w:val="00287DA8"/>
    <w:rPr>
      <w:b/>
      <w:bCs/>
    </w:rPr>
  </w:style>
  <w:style w:type="character" w:customStyle="1" w:styleId="affb">
    <w:name w:val="Предмет на коментар Знак"/>
    <w:basedOn w:val="aff9"/>
    <w:link w:val="affa"/>
    <w:uiPriority w:val="99"/>
    <w:rsid w:val="00287DA8"/>
    <w:rPr>
      <w:rFonts w:ascii="Times New Roman" w:eastAsia="Times New Roman" w:hAnsi="Times New Roman" w:cs="Times New Roman"/>
      <w:b/>
      <w:bCs/>
      <w:sz w:val="20"/>
      <w:szCs w:val="20"/>
      <w:lang w:eastAsia="bg-BG"/>
    </w:rPr>
  </w:style>
  <w:style w:type="character" w:customStyle="1" w:styleId="historyitem">
    <w:name w:val="historyitem"/>
    <w:rsid w:val="00287DA8"/>
  </w:style>
  <w:style w:type="character" w:customStyle="1" w:styleId="historyreference">
    <w:name w:val="historyreference"/>
    <w:rsid w:val="00287DA8"/>
  </w:style>
  <w:style w:type="paragraph" w:customStyle="1" w:styleId="BodyText31">
    <w:name w:val="Body Text 31"/>
    <w:basedOn w:val="a0"/>
    <w:rsid w:val="00287DA8"/>
    <w:pPr>
      <w:suppressAutoHyphens/>
      <w:spacing w:after="0" w:line="240" w:lineRule="auto"/>
      <w:jc w:val="both"/>
    </w:pPr>
    <w:rPr>
      <w:rFonts w:ascii="Times New Roman" w:eastAsia="Times New Roman" w:hAnsi="Times New Roman" w:cs="Times New Roman"/>
      <w:sz w:val="28"/>
      <w:szCs w:val="20"/>
      <w:lang w:eastAsia="zh-CN"/>
    </w:rPr>
  </w:style>
  <w:style w:type="paragraph" w:styleId="affc">
    <w:name w:val="Normal (Web)"/>
    <w:basedOn w:val="a0"/>
    <w:uiPriority w:val="99"/>
    <w:unhideWhenUsed/>
    <w:rsid w:val="00287DA8"/>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customStyle="1" w:styleId="29">
    <w:name w:val="Заглавие #2_"/>
    <w:link w:val="2a"/>
    <w:locked/>
    <w:rsid w:val="00287DA8"/>
    <w:rPr>
      <w:rFonts w:ascii="Bookman Old Style" w:hAnsi="Bookman Old Style"/>
      <w:b/>
      <w:bCs/>
      <w:sz w:val="23"/>
      <w:szCs w:val="23"/>
      <w:shd w:val="clear" w:color="auto" w:fill="FFFFFF"/>
    </w:rPr>
  </w:style>
  <w:style w:type="paragraph" w:customStyle="1" w:styleId="2a">
    <w:name w:val="Заглавие #2"/>
    <w:basedOn w:val="a0"/>
    <w:link w:val="29"/>
    <w:rsid w:val="00287DA8"/>
    <w:pPr>
      <w:shd w:val="clear" w:color="auto" w:fill="FFFFFF"/>
      <w:spacing w:before="420" w:after="0" w:line="278" w:lineRule="exact"/>
      <w:jc w:val="both"/>
      <w:outlineLvl w:val="1"/>
    </w:pPr>
    <w:rPr>
      <w:rFonts w:ascii="Bookman Old Style" w:hAnsi="Bookman Old Style"/>
      <w:b/>
      <w:bCs/>
      <w:sz w:val="23"/>
      <w:szCs w:val="23"/>
      <w:shd w:val="clear" w:color="auto" w:fill="FFFFFF"/>
    </w:rPr>
  </w:style>
  <w:style w:type="paragraph" w:styleId="affd">
    <w:name w:val="Revision"/>
    <w:hidden/>
    <w:rsid w:val="00287DA8"/>
    <w:pPr>
      <w:spacing w:after="0" w:line="240" w:lineRule="auto"/>
    </w:pPr>
    <w:rPr>
      <w:rFonts w:ascii="Times New Roman" w:eastAsia="Times New Roman" w:hAnsi="Times New Roman" w:cs="Times New Roman"/>
      <w:sz w:val="24"/>
      <w:szCs w:val="24"/>
      <w:lang w:eastAsia="bg-BG"/>
    </w:rPr>
  </w:style>
  <w:style w:type="character" w:customStyle="1" w:styleId="15">
    <w:name w:val="Заглавие #1_"/>
    <w:link w:val="16"/>
    <w:locked/>
    <w:rsid w:val="00287DA8"/>
    <w:rPr>
      <w:rFonts w:ascii="Bookman Old Style" w:hAnsi="Bookman Old Style"/>
      <w:b/>
      <w:bCs/>
      <w:sz w:val="27"/>
      <w:szCs w:val="27"/>
      <w:shd w:val="clear" w:color="auto" w:fill="FFFFFF"/>
    </w:rPr>
  </w:style>
  <w:style w:type="paragraph" w:customStyle="1" w:styleId="16">
    <w:name w:val="Заглавие #1"/>
    <w:basedOn w:val="a0"/>
    <w:link w:val="15"/>
    <w:rsid w:val="00287DA8"/>
    <w:pPr>
      <w:shd w:val="clear" w:color="auto" w:fill="FFFFFF"/>
      <w:spacing w:before="60" w:after="420" w:line="240" w:lineRule="atLeast"/>
      <w:outlineLvl w:val="0"/>
    </w:pPr>
    <w:rPr>
      <w:rFonts w:ascii="Bookman Old Style" w:hAnsi="Bookman Old Style"/>
      <w:b/>
      <w:bCs/>
      <w:sz w:val="27"/>
      <w:szCs w:val="27"/>
      <w:shd w:val="clear" w:color="auto" w:fill="FFFFFF"/>
    </w:rPr>
  </w:style>
  <w:style w:type="character" w:customStyle="1" w:styleId="41">
    <w:name w:val="Основен текст (4)_"/>
    <w:link w:val="42"/>
    <w:locked/>
    <w:rsid w:val="00287DA8"/>
    <w:rPr>
      <w:rFonts w:ascii="Bookman Old Style" w:hAnsi="Bookman Old Style"/>
      <w:b/>
      <w:bCs/>
      <w:noProof/>
      <w:shd w:val="clear" w:color="auto" w:fill="FFFFFF"/>
    </w:rPr>
  </w:style>
  <w:style w:type="paragraph" w:customStyle="1" w:styleId="42">
    <w:name w:val="Основен текст (4)"/>
    <w:basedOn w:val="a0"/>
    <w:link w:val="41"/>
    <w:rsid w:val="00287DA8"/>
    <w:pPr>
      <w:shd w:val="clear" w:color="auto" w:fill="FFFFFF"/>
      <w:spacing w:before="180" w:after="420" w:line="240" w:lineRule="atLeast"/>
    </w:pPr>
    <w:rPr>
      <w:rFonts w:ascii="Bookman Old Style" w:hAnsi="Bookman Old Style"/>
      <w:b/>
      <w:bCs/>
      <w:noProof/>
      <w:shd w:val="clear" w:color="auto" w:fill="FFFFFF"/>
    </w:rPr>
  </w:style>
  <w:style w:type="character" w:customStyle="1" w:styleId="affe">
    <w:name w:val="Съдържание_"/>
    <w:link w:val="afff"/>
    <w:locked/>
    <w:rsid w:val="00287DA8"/>
    <w:rPr>
      <w:rFonts w:ascii="Bookman Old Style" w:hAnsi="Bookman Old Style"/>
      <w:sz w:val="23"/>
      <w:szCs w:val="23"/>
      <w:shd w:val="clear" w:color="auto" w:fill="FFFFFF"/>
    </w:rPr>
  </w:style>
  <w:style w:type="paragraph" w:customStyle="1" w:styleId="afff">
    <w:name w:val="Съдържание"/>
    <w:basedOn w:val="a0"/>
    <w:link w:val="affe"/>
    <w:rsid w:val="00287DA8"/>
    <w:pPr>
      <w:shd w:val="clear" w:color="auto" w:fill="FFFFFF"/>
      <w:spacing w:after="0" w:line="278" w:lineRule="exact"/>
      <w:jc w:val="both"/>
    </w:pPr>
    <w:rPr>
      <w:rFonts w:ascii="Bookman Old Style" w:hAnsi="Bookman Old Style"/>
      <w:sz w:val="23"/>
      <w:szCs w:val="23"/>
      <w:shd w:val="clear" w:color="auto" w:fill="FFFFFF"/>
    </w:rPr>
  </w:style>
  <w:style w:type="character" w:customStyle="1" w:styleId="51">
    <w:name w:val="Основен текст (5)_"/>
    <w:link w:val="52"/>
    <w:locked/>
    <w:rsid w:val="00287DA8"/>
    <w:rPr>
      <w:rFonts w:ascii="Bookman Old Style" w:hAnsi="Bookman Old Style"/>
      <w:sz w:val="30"/>
      <w:szCs w:val="30"/>
      <w:shd w:val="clear" w:color="auto" w:fill="FFFFFF"/>
    </w:rPr>
  </w:style>
  <w:style w:type="paragraph" w:customStyle="1" w:styleId="52">
    <w:name w:val="Основен текст (5)"/>
    <w:basedOn w:val="a0"/>
    <w:link w:val="51"/>
    <w:rsid w:val="00287DA8"/>
    <w:pPr>
      <w:shd w:val="clear" w:color="auto" w:fill="FFFFFF"/>
      <w:spacing w:after="0" w:line="240" w:lineRule="atLeast"/>
    </w:pPr>
    <w:rPr>
      <w:rFonts w:ascii="Bookman Old Style" w:hAnsi="Bookman Old Style"/>
      <w:sz w:val="30"/>
      <w:szCs w:val="30"/>
      <w:shd w:val="clear" w:color="auto" w:fill="FFFFFF"/>
    </w:rPr>
  </w:style>
  <w:style w:type="character" w:customStyle="1" w:styleId="inputvalue">
    <w:name w:val="input_value"/>
    <w:rsid w:val="00287DA8"/>
  </w:style>
  <w:style w:type="character" w:customStyle="1" w:styleId="insertedtext1">
    <w:name w:val="insertedtext1"/>
    <w:rsid w:val="00287DA8"/>
    <w:rPr>
      <w:color w:val="1057D8"/>
    </w:rPr>
  </w:style>
  <w:style w:type="character" w:customStyle="1" w:styleId="afff0">
    <w:name w:val="Основен текст + Удебелен"/>
    <w:aliases w:val="Разредка 0 pt75"/>
    <w:rsid w:val="00287DA8"/>
    <w:rPr>
      <w:rFonts w:ascii="Bookman Old Style" w:hAnsi="Bookman Old Style" w:cs="Bookman Old Style"/>
      <w:b/>
      <w:bCs/>
      <w:spacing w:val="0"/>
      <w:sz w:val="23"/>
      <w:szCs w:val="23"/>
    </w:rPr>
  </w:style>
  <w:style w:type="character" w:customStyle="1" w:styleId="2b">
    <w:name w:val="Основен текст (2) + Не е удебелен"/>
    <w:rsid w:val="00287DA8"/>
  </w:style>
  <w:style w:type="paragraph" w:customStyle="1" w:styleId="NoSpacing3">
    <w:name w:val="No Spacing3"/>
    <w:link w:val="NoSpacingChar"/>
    <w:rsid w:val="00287DA8"/>
    <w:pPr>
      <w:spacing w:after="0" w:line="240" w:lineRule="auto"/>
    </w:pPr>
    <w:rPr>
      <w:rFonts w:ascii="Calibri" w:eastAsia="Times New Roman" w:hAnsi="Calibri" w:cs="Times New Roman"/>
    </w:rPr>
  </w:style>
  <w:style w:type="character" w:customStyle="1" w:styleId="CommentTextChar">
    <w:name w:val="Comment Text Char"/>
    <w:locked/>
    <w:rsid w:val="00287DA8"/>
    <w:rPr>
      <w:rFonts w:ascii="Calibri" w:eastAsia="Times New Roman" w:hAnsi="Calibri" w:cs="Times New Roman"/>
      <w:sz w:val="20"/>
      <w:szCs w:val="20"/>
    </w:rPr>
  </w:style>
  <w:style w:type="paragraph" w:customStyle="1" w:styleId="17">
    <w:name w:val="Без разредка1"/>
    <w:qFormat/>
    <w:rsid w:val="00287DA8"/>
    <w:pPr>
      <w:spacing w:after="0" w:line="240" w:lineRule="auto"/>
    </w:pPr>
    <w:rPr>
      <w:rFonts w:ascii="Calibri" w:eastAsia="Times New Roman" w:hAnsi="Calibri" w:cs="Times New Roman"/>
    </w:rPr>
  </w:style>
  <w:style w:type="paragraph" w:customStyle="1" w:styleId="ListParagraph1">
    <w:name w:val="List Paragraph1"/>
    <w:basedOn w:val="a0"/>
    <w:qFormat/>
    <w:rsid w:val="00287DA8"/>
    <w:pPr>
      <w:spacing w:after="0" w:line="240" w:lineRule="auto"/>
      <w:ind w:left="720"/>
      <w:contextualSpacing/>
    </w:pPr>
    <w:rPr>
      <w:rFonts w:ascii="Times New Roman" w:eastAsia="Times New Roman" w:hAnsi="Times New Roman" w:cs="Times New Roman"/>
      <w:sz w:val="24"/>
      <w:szCs w:val="20"/>
      <w:lang w:val="fr-FR" w:eastAsia="bg-BG"/>
    </w:rPr>
  </w:style>
  <w:style w:type="character" w:customStyle="1" w:styleId="HeaderChar1">
    <w:name w:val="Header Char1"/>
    <w:aliases w:val="Intestazione.int.intestazione Char,Intestazione.int Char,(17) EPR Header Char,Знак Знак Char,Header Char Char"/>
    <w:rsid w:val="00287DA8"/>
    <w:rPr>
      <w:lang w:eastAsia="en-US"/>
    </w:rPr>
  </w:style>
  <w:style w:type="paragraph" w:customStyle="1" w:styleId="Char1CharCharCharCharCharChar1CharCharCharCharCharCharCharCharCharCharChar1CharCharCharCharCharCharChar0">
    <w:name w:val="Char1 Char Char Char Char Char Char Знак Знак1 Char Char Знак Знак Char Char Char Char Char Char Char Char Char1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character" w:customStyle="1" w:styleId="BodyTextIndent3Char">
    <w:name w:val="Body Text Indent 3 Char"/>
    <w:aliases w:val="Char1 Char Char Char,Char1 Char2 Char,Char2 Char Char Char,Char2 Char,Char2 Знак Знак Char,Char1 Знак Знак Char,Char2 Знак Char,Char1 Char1"/>
    <w:semiHidden/>
    <w:rsid w:val="00287DA8"/>
    <w:rPr>
      <w:sz w:val="16"/>
      <w:szCs w:val="16"/>
      <w:lang w:eastAsia="en-US"/>
    </w:rPr>
  </w:style>
  <w:style w:type="character" w:customStyle="1" w:styleId="TitleChar">
    <w:name w:val="Title Char"/>
    <w:aliases w:val="Char Char2 Char"/>
    <w:rsid w:val="00287DA8"/>
    <w:rPr>
      <w:rFonts w:ascii="Cambria" w:eastAsia="Times New Roman" w:hAnsi="Cambria" w:cs="Times New Roman"/>
      <w:b/>
      <w:bCs/>
      <w:kern w:val="28"/>
      <w:sz w:val="32"/>
      <w:szCs w:val="32"/>
      <w:lang w:eastAsia="en-US"/>
    </w:rPr>
  </w:style>
  <w:style w:type="character" w:customStyle="1" w:styleId="101">
    <w:name w:val="Знак Знак10"/>
    <w:locked/>
    <w:rsid w:val="00287DA8"/>
    <w:rPr>
      <w:rFonts w:eastAsia="Times New Roman"/>
      <w:sz w:val="24"/>
      <w:lang w:val="bg-BG" w:eastAsia="en-US"/>
    </w:rPr>
  </w:style>
  <w:style w:type="character" w:customStyle="1" w:styleId="241">
    <w:name w:val="Знак Знак24"/>
    <w:locked/>
    <w:rsid w:val="00287DA8"/>
    <w:rPr>
      <w:rFonts w:ascii="Arial" w:hAnsi="Arial"/>
      <w:b/>
      <w:sz w:val="26"/>
      <w:lang w:val="en-GB" w:eastAsia="en-US"/>
    </w:rPr>
  </w:style>
  <w:style w:type="paragraph" w:customStyle="1" w:styleId="NoSpacing1">
    <w:name w:val="No Spacing1"/>
    <w:qFormat/>
    <w:rsid w:val="00287DA8"/>
    <w:pPr>
      <w:spacing w:after="0" w:line="240" w:lineRule="auto"/>
    </w:pPr>
    <w:rPr>
      <w:rFonts w:ascii="Calibri" w:eastAsia="Times New Roman" w:hAnsi="Calibri" w:cs="Times New Roman"/>
    </w:rPr>
  </w:style>
  <w:style w:type="character" w:styleId="afff1">
    <w:name w:val="FollowedHyperlink"/>
    <w:rsid w:val="00287DA8"/>
    <w:rPr>
      <w:color w:val="800080"/>
      <w:u w:val="single"/>
    </w:rPr>
  </w:style>
  <w:style w:type="character" w:customStyle="1" w:styleId="newdocreference">
    <w:name w:val="newdocreference"/>
    <w:rsid w:val="00287DA8"/>
  </w:style>
  <w:style w:type="character" w:customStyle="1" w:styleId="ListParagraphChar">
    <w:name w:val="List Paragraph Char"/>
    <w:locked/>
    <w:rsid w:val="00287DA8"/>
    <w:rPr>
      <w:sz w:val="24"/>
      <w:lang w:val="bg-BG" w:eastAsia="bg-BG" w:bidi="ar-SA"/>
    </w:rPr>
  </w:style>
  <w:style w:type="character" w:customStyle="1" w:styleId="2c">
    <w:name w:val="Основен текст (2) + Курсив"/>
    <w:rsid w:val="00287DA8"/>
    <w:rPr>
      <w:rFonts w:ascii="Arial" w:eastAsia="Times New Roman" w:hAnsi="Arial" w:cs="Arial"/>
      <w:i/>
      <w:iCs/>
      <w:color w:val="000000"/>
      <w:spacing w:val="0"/>
      <w:w w:val="100"/>
      <w:position w:val="0"/>
      <w:sz w:val="24"/>
      <w:szCs w:val="24"/>
      <w:u w:val="none"/>
      <w:lang w:val="en-US" w:eastAsia="en-US"/>
    </w:rPr>
  </w:style>
  <w:style w:type="character" w:customStyle="1" w:styleId="211pt">
    <w:name w:val="Основен текст (2) + 11 pt"/>
    <w:rsid w:val="00287DA8"/>
    <w:rPr>
      <w:rFonts w:ascii="Arial" w:eastAsia="Times New Roman" w:hAnsi="Arial" w:cs="Arial"/>
      <w:color w:val="000000"/>
      <w:spacing w:val="0"/>
      <w:w w:val="100"/>
      <w:position w:val="0"/>
      <w:sz w:val="22"/>
      <w:szCs w:val="22"/>
      <w:u w:val="none"/>
      <w:lang w:val="bg-BG" w:eastAsia="bg-BG"/>
    </w:rPr>
  </w:style>
  <w:style w:type="character" w:customStyle="1" w:styleId="71">
    <w:name w:val="Заглавие #7_"/>
    <w:link w:val="72"/>
    <w:locked/>
    <w:rsid w:val="00287DA8"/>
    <w:rPr>
      <w:rFonts w:ascii="Arial" w:hAnsi="Arial"/>
      <w:b/>
      <w:bCs/>
      <w:i/>
      <w:iCs/>
      <w:shd w:val="clear" w:color="auto" w:fill="FFFFFF"/>
    </w:rPr>
  </w:style>
  <w:style w:type="paragraph" w:customStyle="1" w:styleId="72">
    <w:name w:val="Заглавие #7"/>
    <w:basedOn w:val="a0"/>
    <w:link w:val="71"/>
    <w:rsid w:val="00287DA8"/>
    <w:pPr>
      <w:widowControl w:val="0"/>
      <w:shd w:val="clear" w:color="auto" w:fill="FFFFFF"/>
      <w:spacing w:after="300" w:line="240" w:lineRule="atLeast"/>
      <w:ind w:hanging="740"/>
      <w:jc w:val="both"/>
      <w:outlineLvl w:val="6"/>
    </w:pPr>
    <w:rPr>
      <w:rFonts w:ascii="Arial" w:hAnsi="Arial"/>
      <w:b/>
      <w:bCs/>
      <w:i/>
      <w:iCs/>
      <w:shd w:val="clear" w:color="auto" w:fill="FFFFFF"/>
    </w:rPr>
  </w:style>
  <w:style w:type="paragraph" w:customStyle="1" w:styleId="Style31">
    <w:name w:val="Style31"/>
    <w:basedOn w:val="a0"/>
    <w:rsid w:val="00287DA8"/>
    <w:pPr>
      <w:widowControl w:val="0"/>
      <w:autoSpaceDE w:val="0"/>
      <w:autoSpaceDN w:val="0"/>
      <w:adjustRightInd w:val="0"/>
      <w:spacing w:after="0" w:line="278" w:lineRule="exact"/>
      <w:ind w:firstLine="768"/>
      <w:jc w:val="both"/>
    </w:pPr>
    <w:rPr>
      <w:rFonts w:ascii="Times New Roman" w:eastAsia="Times New Roman" w:hAnsi="Times New Roman" w:cs="Times New Roman"/>
      <w:sz w:val="24"/>
      <w:szCs w:val="24"/>
      <w:lang w:eastAsia="bg-BG"/>
    </w:rPr>
  </w:style>
  <w:style w:type="character" w:customStyle="1" w:styleId="NoSpacingChar">
    <w:name w:val="No Spacing Char"/>
    <w:link w:val="NoSpacing3"/>
    <w:locked/>
    <w:rsid w:val="00287DA8"/>
    <w:rPr>
      <w:rFonts w:ascii="Calibri" w:eastAsia="Times New Roman" w:hAnsi="Calibri" w:cs="Times New Roman"/>
    </w:rPr>
  </w:style>
  <w:style w:type="numbering" w:customStyle="1" w:styleId="110">
    <w:name w:val="Без списък11"/>
    <w:next w:val="a3"/>
    <w:semiHidden/>
    <w:rsid w:val="00287DA8"/>
  </w:style>
  <w:style w:type="table" w:customStyle="1" w:styleId="18">
    <w:name w:val="Мрежа в таблица1"/>
    <w:basedOn w:val="a2"/>
    <w:next w:val="af3"/>
    <w:rsid w:val="00287DA8"/>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
    <w:name w:val="Char Char8"/>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130">
    <w:name w:val="Знак Знак13"/>
    <w:basedOn w:val="a0"/>
    <w:rsid w:val="00287DA8"/>
    <w:pPr>
      <w:widowControl w:val="0"/>
      <w:numPr>
        <w:ilvl w:val="6"/>
        <w:numId w:val="34"/>
      </w:numPr>
      <w:spacing w:after="0" w:line="240" w:lineRule="auto"/>
      <w:jc w:val="both"/>
    </w:pPr>
    <w:rPr>
      <w:rFonts w:ascii="Arial" w:eastAsia="SimSun" w:hAnsi="Arial" w:cs="Arial"/>
      <w:kern w:val="2"/>
      <w:sz w:val="20"/>
      <w:szCs w:val="24"/>
      <w:lang w:val="en-US" w:eastAsia="zh-CN"/>
    </w:rPr>
  </w:style>
  <w:style w:type="character" w:customStyle="1" w:styleId="FootnoteTextChar">
    <w:name w:val="Footnote Text Char"/>
    <w:semiHidden/>
    <w:locked/>
    <w:rsid w:val="00287DA8"/>
    <w:rPr>
      <w:lang w:val="bg-BG" w:eastAsia="en-US" w:bidi="ar-SA"/>
    </w:rPr>
  </w:style>
  <w:style w:type="numbering" w:customStyle="1" w:styleId="2d">
    <w:name w:val="Без списък2"/>
    <w:next w:val="a3"/>
    <w:semiHidden/>
    <w:rsid w:val="00287DA8"/>
  </w:style>
  <w:style w:type="character" w:customStyle="1" w:styleId="aff2">
    <w:name w:val="Без разредка Знак"/>
    <w:link w:val="aff1"/>
    <w:rsid w:val="00287DA8"/>
    <w:rPr>
      <w:rFonts w:ascii="Times New Roman" w:eastAsia="Times New Roman" w:hAnsi="Times New Roman" w:cs="Times New Roman"/>
      <w:sz w:val="24"/>
      <w:szCs w:val="24"/>
      <w:lang w:eastAsia="bg-BG"/>
    </w:rPr>
  </w:style>
  <w:style w:type="character" w:customStyle="1" w:styleId="HeaderChar2">
    <w:name w:val="Header Char2"/>
    <w:aliases w:val="Intestazione.int.intestazione Char1,Intestazione.int Char1,(17) EPR Header Char1,Знак Знак Char1,Header Char Char1,Char1 Char Char1"/>
    <w:locked/>
    <w:rsid w:val="00287DA8"/>
    <w:rPr>
      <w:rFonts w:ascii="Times New Roman" w:eastAsia="Times New Roman" w:hAnsi="Times New Roman" w:cs="Times New Roman"/>
      <w:sz w:val="24"/>
      <w:szCs w:val="24"/>
    </w:rPr>
  </w:style>
  <w:style w:type="paragraph" w:customStyle="1" w:styleId="19">
    <w:name w:val="Списък на абзаци1"/>
    <w:basedOn w:val="a0"/>
    <w:qFormat/>
    <w:rsid w:val="00287DA8"/>
    <w:pPr>
      <w:spacing w:after="0" w:line="240" w:lineRule="auto"/>
      <w:ind w:left="720"/>
      <w:contextualSpacing/>
    </w:pPr>
    <w:rPr>
      <w:rFonts w:ascii="Times New Roman" w:eastAsia="Calibri" w:hAnsi="Times New Roman" w:cs="Times New Roman"/>
      <w:sz w:val="24"/>
      <w:szCs w:val="20"/>
      <w:lang w:val="fr-FR" w:eastAsia="bg-BG"/>
    </w:rPr>
  </w:style>
  <w:style w:type="paragraph" w:customStyle="1" w:styleId="131">
    <w:name w:val="Знак Знак13 Знак Знак Знак Знак"/>
    <w:basedOn w:val="a0"/>
    <w:rsid w:val="00287DA8"/>
    <w:pPr>
      <w:widowControl w:val="0"/>
      <w:tabs>
        <w:tab w:val="num" w:pos="5040"/>
      </w:tabs>
      <w:spacing w:after="0" w:line="240" w:lineRule="auto"/>
      <w:ind w:left="5040" w:hanging="720"/>
      <w:jc w:val="both"/>
    </w:pPr>
    <w:rPr>
      <w:rFonts w:ascii="Arial" w:eastAsia="SimSun" w:hAnsi="Arial" w:cs="Arial"/>
      <w:kern w:val="2"/>
      <w:sz w:val="20"/>
      <w:szCs w:val="24"/>
      <w:lang w:val="en-US" w:eastAsia="zh-CN"/>
    </w:rPr>
  </w:style>
  <w:style w:type="paragraph" w:customStyle="1" w:styleId="CharCharCharChar">
    <w:name w:val="Char Char Char Char"/>
    <w:basedOn w:val="a0"/>
    <w:rsid w:val="00287DA8"/>
    <w:pPr>
      <w:widowControl w:val="0"/>
      <w:tabs>
        <w:tab w:val="num" w:pos="5040"/>
      </w:tabs>
      <w:spacing w:after="0" w:line="240" w:lineRule="auto"/>
      <w:ind w:left="5040" w:hanging="720"/>
      <w:jc w:val="both"/>
    </w:pPr>
    <w:rPr>
      <w:rFonts w:ascii="Arial" w:eastAsia="SimSun" w:hAnsi="Arial" w:cs="Arial"/>
      <w:kern w:val="2"/>
      <w:sz w:val="20"/>
      <w:szCs w:val="24"/>
      <w:lang w:val="en-US" w:eastAsia="zh-CN"/>
    </w:rPr>
  </w:style>
  <w:style w:type="paragraph" w:customStyle="1" w:styleId="CharCharCharChar0">
    <w:name w:val="Char Char Char Char"/>
    <w:basedOn w:val="a0"/>
    <w:rsid w:val="00287DA8"/>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inputvalue1">
    <w:name w:val="input_value1"/>
    <w:rsid w:val="00287DA8"/>
    <w:rPr>
      <w:rFonts w:ascii="Courier New" w:hAnsi="Courier New" w:cs="Courier New" w:hint="default"/>
      <w:sz w:val="20"/>
      <w:szCs w:val="20"/>
    </w:rPr>
  </w:style>
  <w:style w:type="character" w:customStyle="1" w:styleId="210">
    <w:name w:val="Основен текст с отстъп 2 Знак1"/>
    <w:rsid w:val="00287DA8"/>
    <w:rPr>
      <w:sz w:val="24"/>
      <w:szCs w:val="24"/>
    </w:rPr>
  </w:style>
  <w:style w:type="paragraph" w:styleId="afff2">
    <w:name w:val="Block Text"/>
    <w:basedOn w:val="a0"/>
    <w:rsid w:val="00287DA8"/>
    <w:pPr>
      <w:spacing w:after="0" w:line="240" w:lineRule="auto"/>
      <w:ind w:left="-993" w:right="326" w:hanging="141"/>
    </w:pPr>
    <w:rPr>
      <w:rFonts w:ascii="Times New Roman" w:eastAsia="Times New Roman" w:hAnsi="Times New Roman" w:cs="Times New Roman"/>
      <w:b/>
      <w:sz w:val="28"/>
      <w:szCs w:val="20"/>
    </w:rPr>
  </w:style>
  <w:style w:type="character" w:customStyle="1" w:styleId="1a">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rsid w:val="00287DA8"/>
    <w:rPr>
      <w:lang w:val="bg-BG" w:eastAsia="bg-BG" w:bidi="ar-SA"/>
    </w:rPr>
  </w:style>
  <w:style w:type="paragraph" w:customStyle="1" w:styleId="font5">
    <w:name w:val="font5"/>
    <w:basedOn w:val="a0"/>
    <w:rsid w:val="00287DA8"/>
    <w:pPr>
      <w:spacing w:before="100" w:beforeAutospacing="1" w:after="100" w:afterAutospacing="1" w:line="240" w:lineRule="auto"/>
    </w:pPr>
    <w:rPr>
      <w:rFonts w:ascii="Arial" w:eastAsia="Times New Roman" w:hAnsi="Arial" w:cs="Arial"/>
      <w:b/>
      <w:bCs/>
      <w:sz w:val="24"/>
      <w:szCs w:val="24"/>
      <w:u w:val="single"/>
      <w:lang w:eastAsia="bg-BG"/>
    </w:rPr>
  </w:style>
  <w:style w:type="paragraph" w:customStyle="1" w:styleId="font6">
    <w:name w:val="font6"/>
    <w:basedOn w:val="a0"/>
    <w:rsid w:val="00287DA8"/>
    <w:pPr>
      <w:spacing w:before="100" w:beforeAutospacing="1" w:after="100" w:afterAutospacing="1" w:line="240" w:lineRule="auto"/>
    </w:pPr>
    <w:rPr>
      <w:rFonts w:ascii="Arial" w:eastAsia="Times New Roman" w:hAnsi="Arial" w:cs="Arial"/>
      <w:sz w:val="24"/>
      <w:szCs w:val="24"/>
      <w:lang w:eastAsia="bg-BG"/>
    </w:rPr>
  </w:style>
  <w:style w:type="paragraph" w:customStyle="1" w:styleId="xl24">
    <w:name w:val="xl24"/>
    <w:basedOn w:val="a0"/>
    <w:rsid w:val="00287DA8"/>
    <w:pP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25">
    <w:name w:val="xl25"/>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26">
    <w:name w:val="xl26"/>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27">
    <w:name w:val="xl27"/>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28">
    <w:name w:val="xl28"/>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29">
    <w:name w:val="xl29"/>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u w:val="single"/>
      <w:lang w:eastAsia="bg-BG"/>
    </w:rPr>
  </w:style>
  <w:style w:type="paragraph" w:customStyle="1" w:styleId="xl30">
    <w:name w:val="xl30"/>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u w:val="single"/>
      <w:lang w:eastAsia="bg-BG"/>
    </w:rPr>
  </w:style>
  <w:style w:type="paragraph" w:customStyle="1" w:styleId="xl31">
    <w:name w:val="xl31"/>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bg-BG"/>
    </w:rPr>
  </w:style>
  <w:style w:type="paragraph" w:customStyle="1" w:styleId="xl32">
    <w:name w:val="xl32"/>
    <w:basedOn w:val="a0"/>
    <w:rsid w:val="00287DA8"/>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bg-BG"/>
    </w:rPr>
  </w:style>
  <w:style w:type="paragraph" w:customStyle="1" w:styleId="xl33">
    <w:name w:val="xl33"/>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34">
    <w:name w:val="xl34"/>
    <w:basedOn w:val="a0"/>
    <w:rsid w:val="00287DA8"/>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u w:val="single"/>
      <w:lang w:eastAsia="bg-BG"/>
    </w:rPr>
  </w:style>
  <w:style w:type="paragraph" w:customStyle="1" w:styleId="xl35">
    <w:name w:val="xl35"/>
    <w:basedOn w:val="a0"/>
    <w:rsid w:val="00287DA8"/>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u w:val="single"/>
      <w:lang w:eastAsia="bg-BG"/>
    </w:rPr>
  </w:style>
  <w:style w:type="paragraph" w:customStyle="1" w:styleId="xl36">
    <w:name w:val="xl36"/>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37">
    <w:name w:val="xl37"/>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38">
    <w:name w:val="xl38"/>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39">
    <w:name w:val="xl39"/>
    <w:basedOn w:val="a0"/>
    <w:rsid w:val="00287DA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0">
    <w:name w:val="xl40"/>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41">
    <w:name w:val="xl41"/>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42">
    <w:name w:val="xl42"/>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43">
    <w:name w:val="xl43"/>
    <w:basedOn w:val="a0"/>
    <w:rsid w:val="00287DA8"/>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44">
    <w:name w:val="xl44"/>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24"/>
      <w:szCs w:val="24"/>
      <w:lang w:eastAsia="bg-BG"/>
    </w:rPr>
  </w:style>
  <w:style w:type="paragraph" w:customStyle="1" w:styleId="afff3">
    <w:name w:val="Знак"/>
    <w:basedOn w:val="a0"/>
    <w:rsid w:val="00287DA8"/>
    <w:pPr>
      <w:tabs>
        <w:tab w:val="left" w:pos="709"/>
      </w:tabs>
      <w:spacing w:after="0" w:line="240" w:lineRule="auto"/>
    </w:pPr>
    <w:rPr>
      <w:rFonts w:ascii="Tahoma" w:eastAsia="Times New Roman" w:hAnsi="Tahoma" w:cs="Times New Roman"/>
      <w:sz w:val="26"/>
      <w:szCs w:val="26"/>
      <w:lang w:val="pl-PL" w:eastAsia="pl-PL"/>
    </w:rPr>
  </w:style>
  <w:style w:type="character" w:customStyle="1" w:styleId="310">
    <w:name w:val="Основен текст с отстъп 3 Знак1"/>
    <w:rsid w:val="00287DA8"/>
    <w:rPr>
      <w:sz w:val="16"/>
      <w:szCs w:val="16"/>
    </w:rPr>
  </w:style>
  <w:style w:type="paragraph" w:styleId="35">
    <w:name w:val="Body Text 3"/>
    <w:basedOn w:val="a0"/>
    <w:link w:val="36"/>
    <w:rsid w:val="00287DA8"/>
    <w:pPr>
      <w:spacing w:after="120" w:line="240" w:lineRule="auto"/>
    </w:pPr>
    <w:rPr>
      <w:rFonts w:ascii="Times New Roman" w:eastAsia="Times New Roman" w:hAnsi="Times New Roman" w:cs="Times New Roman"/>
      <w:sz w:val="16"/>
      <w:szCs w:val="16"/>
      <w:lang w:val="en-AU"/>
    </w:rPr>
  </w:style>
  <w:style w:type="character" w:customStyle="1" w:styleId="36">
    <w:name w:val="Основен текст 3 Знак"/>
    <w:basedOn w:val="a1"/>
    <w:link w:val="35"/>
    <w:rsid w:val="00287DA8"/>
    <w:rPr>
      <w:rFonts w:ascii="Times New Roman" w:eastAsia="Times New Roman" w:hAnsi="Times New Roman" w:cs="Times New Roman"/>
      <w:sz w:val="16"/>
      <w:szCs w:val="16"/>
      <w:lang w:val="en-AU"/>
    </w:rPr>
  </w:style>
  <w:style w:type="character" w:customStyle="1" w:styleId="1b">
    <w:name w:val="Обикновен текст Знак1"/>
    <w:rsid w:val="00287DA8"/>
    <w:rPr>
      <w:rFonts w:ascii="Courier New" w:hAnsi="Courier New"/>
      <w:lang w:val="en-US" w:eastAsia="en-US" w:bidi="ar-SA"/>
    </w:rPr>
  </w:style>
  <w:style w:type="character" w:customStyle="1" w:styleId="Exact">
    <w:name w:val="Основен текст Exact"/>
    <w:rsid w:val="00287DA8"/>
    <w:rPr>
      <w:spacing w:val="-10"/>
      <w:shd w:val="clear" w:color="auto" w:fill="FFFFFF"/>
      <w:lang w:bidi="ar-SA"/>
    </w:rPr>
  </w:style>
  <w:style w:type="character" w:customStyle="1" w:styleId="afff4">
    <w:name w:val="Основен текст + Не е удебелен"/>
    <w:rsid w:val="00287DA8"/>
    <w:rPr>
      <w:rFonts w:ascii="Times New Roman" w:eastAsia="Times New Roman" w:hAnsi="Times New Roman" w:cs="Times New Roman"/>
      <w:b/>
      <w:bCs/>
      <w:i w:val="0"/>
      <w:iCs w:val="0"/>
      <w:smallCaps w:val="0"/>
      <w:strike w:val="0"/>
      <w:color w:val="000000"/>
      <w:spacing w:val="-10"/>
      <w:w w:val="100"/>
      <w:position w:val="0"/>
      <w:sz w:val="25"/>
      <w:szCs w:val="25"/>
      <w:u w:val="none"/>
      <w:lang w:val="bg-BG"/>
    </w:rPr>
  </w:style>
  <w:style w:type="paragraph" w:customStyle="1" w:styleId="Style20">
    <w:name w:val="Style20"/>
    <w:basedOn w:val="a0"/>
    <w:rsid w:val="00287DA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90">
    <w:name w:val="Font Style190"/>
    <w:rsid w:val="00287DA8"/>
    <w:rPr>
      <w:rFonts w:ascii="Times New Roman" w:hAnsi="Times New Roman" w:cs="Times New Roman"/>
      <w:b/>
      <w:bCs/>
      <w:sz w:val="20"/>
      <w:szCs w:val="20"/>
    </w:rPr>
  </w:style>
  <w:style w:type="paragraph" w:customStyle="1" w:styleId="11E3E688A4464964B8CB7016D86E4AC1">
    <w:name w:val="11E3E688A4464964B8CB7016D86E4AC1"/>
    <w:rsid w:val="00287DA8"/>
    <w:pPr>
      <w:spacing w:after="200" w:line="276" w:lineRule="auto"/>
    </w:pPr>
    <w:rPr>
      <w:rFonts w:ascii="Calibri" w:eastAsia="Times New Roman" w:hAnsi="Calibri" w:cs="Times New Roman"/>
      <w:lang w:val="en-US"/>
    </w:rPr>
  </w:style>
  <w:style w:type="paragraph" w:customStyle="1" w:styleId="D8F00C6B09284D198B4F38825812E7F3">
    <w:name w:val="D8F00C6B09284D198B4F38825812E7F3"/>
    <w:rsid w:val="00287DA8"/>
    <w:pPr>
      <w:spacing w:after="200" w:line="276" w:lineRule="auto"/>
    </w:pPr>
    <w:rPr>
      <w:rFonts w:ascii="Calibri" w:eastAsia="Times New Roman" w:hAnsi="Calibri" w:cs="Times New Roman"/>
      <w:lang w:val="en-US"/>
    </w:rPr>
  </w:style>
  <w:style w:type="paragraph" w:customStyle="1" w:styleId="CharCharChar4">
    <w:name w:val="Char Char Char4"/>
    <w:basedOn w:val="a0"/>
    <w:rsid w:val="00287DA8"/>
    <w:pPr>
      <w:tabs>
        <w:tab w:val="left" w:pos="709"/>
      </w:tabs>
      <w:spacing w:after="0" w:line="240" w:lineRule="auto"/>
    </w:pPr>
    <w:rPr>
      <w:rFonts w:ascii="Tahoma" w:eastAsia="Calibri" w:hAnsi="Tahoma" w:cs="Times New Roman"/>
      <w:sz w:val="24"/>
      <w:szCs w:val="24"/>
      <w:lang w:val="pl-PL" w:eastAsia="pl-PL"/>
    </w:rPr>
  </w:style>
  <w:style w:type="paragraph" w:styleId="afff5">
    <w:name w:val="List"/>
    <w:basedOn w:val="a0"/>
    <w:rsid w:val="00287DA8"/>
    <w:pPr>
      <w:spacing w:after="0" w:line="240" w:lineRule="auto"/>
      <w:ind w:left="283" w:hanging="283"/>
      <w:contextualSpacing/>
    </w:pPr>
    <w:rPr>
      <w:rFonts w:ascii="Times New Roman" w:eastAsia="Times New Roman" w:hAnsi="Times New Roman" w:cs="Times New Roman"/>
      <w:sz w:val="24"/>
      <w:szCs w:val="24"/>
    </w:rPr>
  </w:style>
  <w:style w:type="paragraph" w:styleId="2e">
    <w:name w:val="Body Text First Indent 2"/>
    <w:basedOn w:val="a4"/>
    <w:link w:val="2f"/>
    <w:rsid w:val="00287DA8"/>
    <w:pPr>
      <w:spacing w:line="240" w:lineRule="auto"/>
      <w:ind w:firstLine="210"/>
    </w:pPr>
    <w:rPr>
      <w:rFonts w:ascii="Times New Roman" w:eastAsia="Times New Roman" w:hAnsi="Times New Roman"/>
      <w:sz w:val="24"/>
      <w:szCs w:val="24"/>
    </w:rPr>
  </w:style>
  <w:style w:type="character" w:customStyle="1" w:styleId="2f">
    <w:name w:val="Основен текст отстъп първи ред 2 Знак"/>
    <w:basedOn w:val="a5"/>
    <w:link w:val="2e"/>
    <w:rsid w:val="00287DA8"/>
    <w:rPr>
      <w:rFonts w:ascii="Times New Roman" w:eastAsia="Times New Roman" w:hAnsi="Times New Roman" w:cs="Times New Roman"/>
      <w:sz w:val="24"/>
      <w:szCs w:val="24"/>
    </w:rPr>
  </w:style>
  <w:style w:type="character" w:customStyle="1" w:styleId="samedocreference1">
    <w:name w:val="samedocreference1"/>
    <w:rsid w:val="00287DA8"/>
    <w:rPr>
      <w:i w:val="0"/>
      <w:iCs w:val="0"/>
      <w:color w:val="8B0000"/>
      <w:u w:val="single"/>
    </w:rPr>
  </w:style>
  <w:style w:type="character" w:customStyle="1" w:styleId="newdocreference1">
    <w:name w:val="newdocreference1"/>
    <w:rsid w:val="00287DA8"/>
    <w:rPr>
      <w:i w:val="0"/>
      <w:iCs w:val="0"/>
      <w:color w:val="0000FF"/>
      <w:u w:val="single"/>
    </w:rPr>
  </w:style>
  <w:style w:type="paragraph" w:customStyle="1" w:styleId="NormalBold">
    <w:name w:val="NormalBold"/>
    <w:basedOn w:val="a0"/>
    <w:link w:val="NormalBoldChar"/>
    <w:rsid w:val="00287DA8"/>
    <w:pPr>
      <w:widowControl w:val="0"/>
      <w:spacing w:after="0" w:line="240" w:lineRule="auto"/>
    </w:pPr>
    <w:rPr>
      <w:rFonts w:ascii="Times New Roman" w:eastAsia="Times New Roman" w:hAnsi="Times New Roman" w:cs="Times New Roman"/>
      <w:b/>
      <w:sz w:val="24"/>
      <w:lang w:eastAsia="bg-BG"/>
    </w:rPr>
  </w:style>
  <w:style w:type="character" w:customStyle="1" w:styleId="NormalBoldChar">
    <w:name w:val="NormalBold Char"/>
    <w:link w:val="NormalBold"/>
    <w:locked/>
    <w:rsid w:val="00287DA8"/>
    <w:rPr>
      <w:rFonts w:ascii="Times New Roman" w:eastAsia="Times New Roman" w:hAnsi="Times New Roman" w:cs="Times New Roman"/>
      <w:b/>
      <w:sz w:val="24"/>
      <w:lang w:eastAsia="bg-BG"/>
    </w:rPr>
  </w:style>
  <w:style w:type="paragraph" w:customStyle="1" w:styleId="NormalLeft">
    <w:name w:val="Normal Left"/>
    <w:basedOn w:val="a0"/>
    <w:rsid w:val="00287DA8"/>
    <w:pPr>
      <w:spacing w:before="120" w:after="120" w:line="240" w:lineRule="auto"/>
    </w:pPr>
    <w:rPr>
      <w:rFonts w:ascii="Times New Roman" w:eastAsia="Calibri" w:hAnsi="Times New Roman" w:cs="Times New Roman"/>
      <w:sz w:val="24"/>
      <w:lang w:eastAsia="bg-BG"/>
    </w:rPr>
  </w:style>
  <w:style w:type="paragraph" w:customStyle="1" w:styleId="ChapterTitle">
    <w:name w:val="ChapterTitle"/>
    <w:basedOn w:val="a0"/>
    <w:next w:val="a0"/>
    <w:rsid w:val="00287DA8"/>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0"/>
    <w:next w:val="1"/>
    <w:rsid w:val="00287DA8"/>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Annexetitre">
    <w:name w:val="Annexe titre"/>
    <w:basedOn w:val="a0"/>
    <w:next w:val="a0"/>
    <w:rsid w:val="00287DA8"/>
    <w:pPr>
      <w:spacing w:before="120" w:after="120" w:line="240" w:lineRule="auto"/>
      <w:jc w:val="center"/>
    </w:pPr>
    <w:rPr>
      <w:rFonts w:ascii="Times New Roman" w:eastAsia="Calibri" w:hAnsi="Times New Roman" w:cs="Times New Roman"/>
      <w:b/>
      <w:sz w:val="24"/>
      <w:u w:val="single"/>
      <w:lang w:eastAsia="bg-BG"/>
    </w:rPr>
  </w:style>
  <w:style w:type="paragraph" w:customStyle="1" w:styleId="FR2">
    <w:name w:val="FR2"/>
    <w:rsid w:val="00287DA8"/>
    <w:pPr>
      <w:widowControl w:val="0"/>
      <w:spacing w:after="0" w:line="240" w:lineRule="auto"/>
      <w:jc w:val="right"/>
    </w:pPr>
    <w:rPr>
      <w:rFonts w:ascii="Arial" w:eastAsia="Times New Roman" w:hAnsi="Arial" w:cs="Times New Roman"/>
      <w:snapToGrid w:val="0"/>
      <w:sz w:val="24"/>
      <w:szCs w:val="20"/>
    </w:rPr>
  </w:style>
  <w:style w:type="paragraph" w:customStyle="1" w:styleId="CharChar">
    <w:name w:val="Знак Знак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1c">
    <w:name w:val="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f6">
    <w:name w:val="Стил"/>
    <w:rsid w:val="00287DA8"/>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stile1Char">
    <w:name w:val="stile 1 Char"/>
    <w:aliases w:val="Footnote Char,Footnote1 Char,Footnote2 Char,Footnote3 Char,Footnote4 Char,Footnote5 Char,Footnote6 Char,Footnote7 Char,Footnote8 Char,Footnote9 Char,Footnote10 Char,Footnote11 Char,Footnote21 Char,Footnote31 Char,Footnote41 Char"/>
    <w:rsid w:val="00287DA8"/>
    <w:rPr>
      <w:lang w:val="en-GB" w:eastAsia="en-US"/>
    </w:rPr>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61">
    <w:name w:val="Знак Знак6 Знак Знак"/>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paragraph" w:customStyle="1" w:styleId="12CharChar">
    <w:name w:val="Знак Знак12 Знак Знак Char Char Знак Знак Знак Знак"/>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character" w:customStyle="1" w:styleId="420">
    <w:name w:val="Основен текст (4)20"/>
    <w:rsid w:val="00287DA8"/>
    <w:rPr>
      <w:b/>
      <w:bCs/>
      <w:sz w:val="21"/>
      <w:szCs w:val="21"/>
      <w:shd w:val="clear" w:color="auto" w:fill="FFFFFF"/>
      <w:lang w:bidi="ar-SA"/>
    </w:rPr>
  </w:style>
  <w:style w:type="paragraph" w:styleId="afff7">
    <w:name w:val="List Number"/>
    <w:basedOn w:val="a0"/>
    <w:rsid w:val="00287DA8"/>
    <w:pPr>
      <w:tabs>
        <w:tab w:val="num" w:pos="580"/>
      </w:tabs>
      <w:spacing w:after="0" w:line="240" w:lineRule="auto"/>
      <w:ind w:left="580" w:hanging="360"/>
    </w:pPr>
    <w:rPr>
      <w:rFonts w:ascii="Times New Roman" w:eastAsia="Times New Roman" w:hAnsi="Times New Roman" w:cs="Times New Roman"/>
      <w:sz w:val="24"/>
      <w:szCs w:val="24"/>
      <w:lang w:eastAsia="bg-BG"/>
    </w:rPr>
  </w:style>
  <w:style w:type="paragraph" w:customStyle="1" w:styleId="12CharChar0">
    <w:name w:val="Знак Знак12 Знак Знак Char Char Знак Знак Знак Знак Знак Знак"/>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character" w:customStyle="1" w:styleId="82">
    <w:name w:val="Знак Знак8"/>
    <w:rsid w:val="00287DA8"/>
    <w:rPr>
      <w:rFonts w:ascii="Arial" w:hAnsi="Arial" w:cs="Arial"/>
      <w:b/>
      <w:bCs/>
      <w:kern w:val="32"/>
      <w:sz w:val="32"/>
      <w:szCs w:val="32"/>
    </w:rPr>
  </w:style>
  <w:style w:type="character" w:customStyle="1" w:styleId="211">
    <w:name w:val="Основен текст 2 Знак1"/>
    <w:rsid w:val="00287DA8"/>
    <w:rPr>
      <w:sz w:val="24"/>
      <w:szCs w:val="24"/>
    </w:rPr>
  </w:style>
  <w:style w:type="character" w:customStyle="1" w:styleId="FontStyle177">
    <w:name w:val="Font Style177"/>
    <w:rsid w:val="00287DA8"/>
    <w:rPr>
      <w:rFonts w:ascii="Times New Roman" w:hAnsi="Times New Roman" w:cs="Times New Roman"/>
      <w:sz w:val="24"/>
      <w:szCs w:val="24"/>
    </w:rPr>
  </w:style>
  <w:style w:type="paragraph" w:customStyle="1" w:styleId="CharCharChar">
    <w:name w:val="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3CharCharCharCharChar">
    <w:name w:val="Знак Знак3 Char Char Char Знак Знак Char Char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
    <w:name w:val="Char1 Знак Знак Char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
    <w:name w:val="Знак Знак1 Char Char Знак Знак Char Char Char"/>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paragraph" w:customStyle="1" w:styleId="CharCharCharCharCharCharCharCharCharCharCharCharCharCharCharCharCharCharCharCharCharCharChar">
    <w:name w:val="Char Char Char Char Char Char Char Char Char Char Char Char Char Char Char Char Char Char Char Char Char Char Char Знак Знак Знак Знак"/>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paragraph" w:customStyle="1" w:styleId="12CharChar1">
    <w:name w:val="Знак Знак12 Знак Знак Char Char Знак Знак"/>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paragraph" w:customStyle="1" w:styleId="410">
    <w:name w:val="Основен текст (4)1"/>
    <w:basedOn w:val="a0"/>
    <w:rsid w:val="00287DA8"/>
    <w:pPr>
      <w:shd w:val="clear" w:color="auto" w:fill="FFFFFF"/>
      <w:spacing w:after="180" w:line="274" w:lineRule="exact"/>
      <w:ind w:hanging="440"/>
      <w:jc w:val="both"/>
    </w:pPr>
    <w:rPr>
      <w:rFonts w:ascii="Times New Roman" w:eastAsia="Times New Roman" w:hAnsi="Times New Roman" w:cs="Times New Roman"/>
      <w:b/>
      <w:bCs/>
      <w:sz w:val="21"/>
      <w:szCs w:val="21"/>
      <w:shd w:val="clear" w:color="auto" w:fill="FFFFFF"/>
      <w:lang w:eastAsia="bg-BG"/>
    </w:rPr>
  </w:style>
  <w:style w:type="character" w:customStyle="1" w:styleId="330">
    <w:name w:val="Основен текст33"/>
    <w:rsid w:val="00287DA8"/>
    <w:rPr>
      <w:sz w:val="21"/>
      <w:szCs w:val="21"/>
      <w:shd w:val="clear" w:color="auto" w:fill="FFFFFF"/>
      <w:lang w:bidi="ar-SA"/>
    </w:rPr>
  </w:style>
  <w:style w:type="paragraph" w:customStyle="1" w:styleId="CharChar1">
    <w:name w:val="Char Char1 Знак Знак"/>
    <w:basedOn w:val="a0"/>
    <w:rsid w:val="00287DA8"/>
    <w:pPr>
      <w:tabs>
        <w:tab w:val="left" w:pos="709"/>
      </w:tabs>
      <w:spacing w:before="120" w:after="0" w:line="240" w:lineRule="auto"/>
      <w:ind w:firstLine="709"/>
      <w:jc w:val="both"/>
    </w:pPr>
    <w:rPr>
      <w:rFonts w:ascii="Tahoma" w:eastAsia="Times New Roman" w:hAnsi="Tahoma" w:cs="Times New Roman"/>
      <w:sz w:val="24"/>
      <w:szCs w:val="20"/>
      <w:lang w:val="pl-PL" w:eastAsia="pl-PL"/>
    </w:rPr>
  </w:style>
  <w:style w:type="paragraph" w:customStyle="1" w:styleId="2f0">
    <w:name w:val="Без разредка2"/>
    <w:qFormat/>
    <w:rsid w:val="00287DA8"/>
    <w:pPr>
      <w:spacing w:after="0" w:line="240" w:lineRule="auto"/>
    </w:pPr>
    <w:rPr>
      <w:rFonts w:ascii="Times New Roman" w:eastAsia="Times New Roman" w:hAnsi="Times New Roman" w:cs="Times New Roman"/>
      <w:sz w:val="24"/>
      <w:szCs w:val="24"/>
      <w:lang w:eastAsia="bg-BG"/>
    </w:rPr>
  </w:style>
  <w:style w:type="character" w:customStyle="1" w:styleId="53">
    <w:name w:val="Знак Знак5"/>
    <w:locked/>
    <w:rsid w:val="00287DA8"/>
    <w:rPr>
      <w:lang w:val="bg-BG" w:eastAsia="en-US" w:bidi="ar-SA"/>
    </w:rPr>
  </w:style>
  <w:style w:type="character" w:customStyle="1" w:styleId="FontStyle69">
    <w:name w:val="Font Style69"/>
    <w:rsid w:val="00287DA8"/>
    <w:rPr>
      <w:rFonts w:ascii="Times New Roman" w:hAnsi="Times New Roman" w:cs="Times New Roman"/>
      <w:b/>
      <w:bCs/>
      <w:sz w:val="22"/>
      <w:szCs w:val="22"/>
    </w:rPr>
  </w:style>
  <w:style w:type="paragraph" w:customStyle="1" w:styleId="Style46">
    <w:name w:val="Style46"/>
    <w:basedOn w:val="a0"/>
    <w:qFormat/>
    <w:rsid w:val="00287DA8"/>
    <w:pPr>
      <w:widowControl w:val="0"/>
      <w:autoSpaceDE w:val="0"/>
      <w:autoSpaceDN w:val="0"/>
      <w:adjustRightInd w:val="0"/>
      <w:spacing w:after="0" w:line="408" w:lineRule="exact"/>
      <w:jc w:val="both"/>
    </w:pPr>
    <w:rPr>
      <w:rFonts w:ascii="Times New Roman" w:eastAsia="SimSun" w:hAnsi="Times New Roman" w:cs="Times New Roman"/>
      <w:sz w:val="24"/>
      <w:szCs w:val="24"/>
      <w:lang w:eastAsia="bg-BG"/>
    </w:rPr>
  </w:style>
  <w:style w:type="character" w:customStyle="1" w:styleId="FontStyle17">
    <w:name w:val="Font Style17"/>
    <w:rsid w:val="00287DA8"/>
    <w:rPr>
      <w:rFonts w:ascii="Times New Roman" w:hAnsi="Times New Roman" w:cs="Times New Roman"/>
      <w:i/>
      <w:iCs/>
      <w:sz w:val="16"/>
      <w:szCs w:val="16"/>
    </w:rPr>
  </w:style>
  <w:style w:type="paragraph" w:customStyle="1" w:styleId="ColorfulList-Accent11">
    <w:name w:val="Colorful List - Accent 11"/>
    <w:basedOn w:val="a0"/>
    <w:link w:val="ColorfulList-Accent1Char"/>
    <w:qFormat/>
    <w:rsid w:val="00287DA8"/>
    <w:pPr>
      <w:spacing w:after="200" w:line="276" w:lineRule="auto"/>
      <w:ind w:left="720"/>
      <w:contextualSpacing/>
    </w:pPr>
    <w:rPr>
      <w:rFonts w:ascii="Calibri" w:eastAsia="Calibri" w:hAnsi="Calibri" w:cs="Times New Roman"/>
    </w:rPr>
  </w:style>
  <w:style w:type="character" w:customStyle="1" w:styleId="ColorfulList-Accent1Char">
    <w:name w:val="Colorful List - Accent 1 Char"/>
    <w:link w:val="ColorfulList-Accent11"/>
    <w:rsid w:val="00287DA8"/>
    <w:rPr>
      <w:rFonts w:ascii="Calibri" w:eastAsia="Calibri" w:hAnsi="Calibri" w:cs="Times New Roman"/>
    </w:rPr>
  </w:style>
  <w:style w:type="paragraph" w:customStyle="1" w:styleId="m">
    <w:name w:val="m"/>
    <w:basedOn w:val="a0"/>
    <w:rsid w:val="00287DA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37">
    <w:name w:val="Основен текст3"/>
    <w:basedOn w:val="a0"/>
    <w:rsid w:val="00287DA8"/>
    <w:pPr>
      <w:widowControl w:val="0"/>
      <w:shd w:val="clear" w:color="auto" w:fill="FFFFFF"/>
      <w:spacing w:before="300" w:after="0" w:line="266" w:lineRule="exact"/>
      <w:ind w:hanging="660"/>
    </w:pPr>
    <w:rPr>
      <w:rFonts w:ascii="Times New Roman" w:eastAsia="Times New Roman" w:hAnsi="Times New Roman" w:cs="Times New Roman"/>
      <w:spacing w:val="9"/>
      <w:sz w:val="19"/>
      <w:szCs w:val="19"/>
      <w:lang w:eastAsia="bg-BG"/>
    </w:rPr>
  </w:style>
  <w:style w:type="character" w:customStyle="1" w:styleId="FontStyle64">
    <w:name w:val="Font Style64"/>
    <w:rsid w:val="00287DA8"/>
    <w:rPr>
      <w:rFonts w:ascii="Times New Roman" w:hAnsi="Times New Roman" w:cs="Times New Roman"/>
      <w:sz w:val="22"/>
      <w:szCs w:val="22"/>
    </w:rPr>
  </w:style>
  <w:style w:type="paragraph" w:customStyle="1" w:styleId="Style35">
    <w:name w:val="Style35"/>
    <w:basedOn w:val="a0"/>
    <w:qFormat/>
    <w:rsid w:val="00287DA8"/>
    <w:pPr>
      <w:widowControl w:val="0"/>
      <w:autoSpaceDE w:val="0"/>
      <w:autoSpaceDN w:val="0"/>
      <w:adjustRightInd w:val="0"/>
      <w:spacing w:after="0" w:line="240" w:lineRule="auto"/>
    </w:pPr>
    <w:rPr>
      <w:rFonts w:ascii="Times New Roman" w:eastAsia="SimSun" w:hAnsi="Times New Roman" w:cs="Times New Roman"/>
      <w:sz w:val="24"/>
      <w:szCs w:val="24"/>
      <w:lang w:eastAsia="bg-BG"/>
    </w:rPr>
  </w:style>
  <w:style w:type="paragraph" w:customStyle="1" w:styleId="titre4">
    <w:name w:val="titre4"/>
    <w:basedOn w:val="a0"/>
    <w:rsid w:val="00287DA8"/>
    <w:pPr>
      <w:numPr>
        <w:numId w:val="10"/>
      </w:numPr>
      <w:tabs>
        <w:tab w:val="clear" w:pos="1080"/>
        <w:tab w:val="decimal" w:pos="357"/>
      </w:tabs>
      <w:snapToGrid w:val="0"/>
      <w:spacing w:after="0" w:line="240" w:lineRule="auto"/>
      <w:ind w:left="357" w:hanging="357"/>
    </w:pPr>
    <w:rPr>
      <w:rFonts w:ascii="Arial" w:eastAsia="Times New Roman" w:hAnsi="Arial" w:cs="Times New Roman"/>
      <w:b/>
      <w:sz w:val="24"/>
      <w:szCs w:val="24"/>
      <w:lang w:eastAsia="bg-BG"/>
    </w:rPr>
  </w:style>
  <w:style w:type="paragraph" w:customStyle="1" w:styleId="212">
    <w:name w:val="Основен текст (2)1"/>
    <w:basedOn w:val="a0"/>
    <w:rsid w:val="00287DA8"/>
    <w:pPr>
      <w:widowControl w:val="0"/>
      <w:shd w:val="clear" w:color="auto" w:fill="FFFFFF"/>
      <w:spacing w:after="120" w:line="240" w:lineRule="atLeast"/>
      <w:jc w:val="center"/>
    </w:pPr>
    <w:rPr>
      <w:rFonts w:ascii="Times New Roman" w:eastAsia="Times New Roman" w:hAnsi="Times New Roman" w:cs="Times New Roman"/>
      <w:b/>
      <w:bCs/>
      <w:color w:val="000000"/>
      <w:sz w:val="23"/>
      <w:szCs w:val="23"/>
      <w:lang w:eastAsia="bg-BG"/>
    </w:rPr>
  </w:style>
  <w:style w:type="paragraph" w:customStyle="1" w:styleId="BodyText3">
    <w:name w:val="Body Text3"/>
    <w:basedOn w:val="a0"/>
    <w:rsid w:val="00287DA8"/>
    <w:pPr>
      <w:shd w:val="clear" w:color="auto" w:fill="FFFFFF"/>
      <w:spacing w:after="300" w:line="0" w:lineRule="atLeast"/>
      <w:ind w:hanging="260"/>
    </w:pPr>
    <w:rPr>
      <w:rFonts w:ascii="Times New Roman" w:eastAsia="Times New Roman" w:hAnsi="Times New Roman" w:cs="Times New Roman"/>
      <w:color w:val="000000"/>
    </w:rPr>
  </w:style>
  <w:style w:type="character" w:customStyle="1" w:styleId="afff8">
    <w:name w:val="Основен текст + Курсив"/>
    <w:aliases w:val="Разредка 0 pt67"/>
    <w:rsid w:val="00287DA8"/>
    <w:rPr>
      <w:rFonts w:ascii="Times New Roman" w:hAnsi="Times New Roman" w:cs="Times New Roman"/>
      <w:i/>
      <w:iCs/>
      <w:color w:val="000000"/>
      <w:spacing w:val="1"/>
      <w:w w:val="100"/>
      <w:position w:val="0"/>
      <w:sz w:val="19"/>
      <w:szCs w:val="19"/>
      <w:u w:val="none"/>
      <w:shd w:val="clear" w:color="auto" w:fill="FFFFFF"/>
      <w:lang w:val="bg-BG"/>
    </w:rPr>
  </w:style>
  <w:style w:type="character" w:customStyle="1" w:styleId="tstnp1">
    <w:name w:val="tstnp1"/>
    <w:rsid w:val="00287DA8"/>
    <w:rPr>
      <w:rFonts w:ascii="Verdana" w:hAnsi="Verdana" w:hint="default"/>
      <w:color w:val="000000"/>
      <w:sz w:val="24"/>
      <w:szCs w:val="24"/>
    </w:rPr>
  </w:style>
  <w:style w:type="character" w:customStyle="1" w:styleId="spelle">
    <w:name w:val="spelle"/>
    <w:rsid w:val="00287DA8"/>
    <w:rPr>
      <w:rFonts w:cs="Times New Roman"/>
    </w:rPr>
  </w:style>
  <w:style w:type="character" w:customStyle="1" w:styleId="Bodytext1165pt">
    <w:name w:val="Body text (11) + 6.5 pt"/>
    <w:aliases w:val="Not Italic,Spacing 0 pt6"/>
    <w:rsid w:val="00287DA8"/>
    <w:rPr>
      <w:rFonts w:ascii="Arial" w:hAnsi="Arial"/>
      <w:i/>
      <w:iCs/>
      <w:spacing w:val="0"/>
      <w:sz w:val="13"/>
      <w:szCs w:val="13"/>
      <w:lang w:bidi="ar-SA"/>
    </w:rPr>
  </w:style>
  <w:style w:type="character" w:customStyle="1" w:styleId="CharChar6">
    <w:name w:val="Char Char6"/>
    <w:rsid w:val="00287DA8"/>
    <w:rPr>
      <w:sz w:val="16"/>
      <w:szCs w:val="16"/>
      <w:lang w:val="en-AU"/>
    </w:rPr>
  </w:style>
  <w:style w:type="character" w:customStyle="1" w:styleId="FontStyle21">
    <w:name w:val="Font Style21"/>
    <w:rsid w:val="00287DA8"/>
    <w:rPr>
      <w:rFonts w:ascii="Times New Roman" w:hAnsi="Times New Roman" w:cs="Times New Roman"/>
      <w:b/>
      <w:bCs/>
      <w:i/>
      <w:iCs/>
      <w:sz w:val="24"/>
      <w:szCs w:val="24"/>
    </w:rPr>
  </w:style>
  <w:style w:type="character" w:customStyle="1" w:styleId="afff9">
    <w:name w:val="План на документа Знак"/>
    <w:link w:val="afffa"/>
    <w:rsid w:val="00287DA8"/>
    <w:rPr>
      <w:rFonts w:ascii="Tahoma" w:hAnsi="Tahoma"/>
      <w:shd w:val="clear" w:color="auto" w:fill="000080"/>
      <w:lang w:val="en-US"/>
    </w:rPr>
  </w:style>
  <w:style w:type="paragraph" w:styleId="afffa">
    <w:name w:val="Document Map"/>
    <w:basedOn w:val="a0"/>
    <w:link w:val="afff9"/>
    <w:rsid w:val="00287DA8"/>
    <w:pPr>
      <w:shd w:val="clear" w:color="auto" w:fill="000080"/>
      <w:spacing w:after="0" w:line="240" w:lineRule="auto"/>
    </w:pPr>
    <w:rPr>
      <w:rFonts w:ascii="Tahoma" w:hAnsi="Tahoma"/>
      <w:shd w:val="clear" w:color="auto" w:fill="000080"/>
      <w:lang w:val="en-US"/>
    </w:rPr>
  </w:style>
  <w:style w:type="character" w:customStyle="1" w:styleId="1d">
    <w:name w:val="План на документа Знак1"/>
    <w:basedOn w:val="a1"/>
    <w:rsid w:val="00287DA8"/>
    <w:rPr>
      <w:rFonts w:ascii="Segoe UI" w:hAnsi="Segoe UI" w:cs="Segoe UI"/>
      <w:sz w:val="16"/>
      <w:szCs w:val="16"/>
    </w:rPr>
  </w:style>
  <w:style w:type="character" w:customStyle="1" w:styleId="FontStyle19">
    <w:name w:val="Font Style19"/>
    <w:rsid w:val="00287DA8"/>
    <w:rPr>
      <w:rFonts w:ascii="Times New Roman" w:hAnsi="Times New Roman" w:cs="Times New Roman"/>
      <w:i/>
      <w:iCs/>
      <w:spacing w:val="10"/>
      <w:sz w:val="20"/>
      <w:szCs w:val="20"/>
    </w:rPr>
  </w:style>
  <w:style w:type="character" w:customStyle="1" w:styleId="Normal1CharChar">
    <w:name w:val="Normal 1 Char Char"/>
    <w:link w:val="Normal1"/>
    <w:rsid w:val="00287DA8"/>
    <w:rPr>
      <w:rFonts w:ascii="Arial" w:eastAsia="Calibri" w:hAnsi="Arial"/>
    </w:rPr>
  </w:style>
  <w:style w:type="paragraph" w:customStyle="1" w:styleId="Normal1">
    <w:name w:val="Normal 1"/>
    <w:basedOn w:val="a0"/>
    <w:link w:val="Normal1CharChar"/>
    <w:rsid w:val="00287DA8"/>
    <w:pPr>
      <w:spacing w:after="0" w:line="240" w:lineRule="auto"/>
      <w:ind w:firstLine="720"/>
      <w:jc w:val="both"/>
    </w:pPr>
    <w:rPr>
      <w:rFonts w:ascii="Arial" w:eastAsia="Calibri" w:hAnsi="Arial"/>
    </w:rPr>
  </w:style>
  <w:style w:type="character" w:customStyle="1" w:styleId="CharChar7">
    <w:name w:val="Char Char7"/>
    <w:rsid w:val="00287DA8"/>
    <w:rPr>
      <w:lang w:val="en-AU"/>
    </w:rPr>
  </w:style>
  <w:style w:type="character" w:customStyle="1" w:styleId="Keyboard">
    <w:name w:val="Keyboard"/>
    <w:rsid w:val="00287DA8"/>
    <w:rPr>
      <w:rFonts w:ascii="Courier New" w:hAnsi="Courier New"/>
      <w:b/>
      <w:sz w:val="20"/>
    </w:rPr>
  </w:style>
  <w:style w:type="character" w:customStyle="1" w:styleId="Bodytext11">
    <w:name w:val="Body text (11)"/>
    <w:rsid w:val="00287DA8"/>
  </w:style>
  <w:style w:type="character" w:customStyle="1" w:styleId="Bodytext110">
    <w:name w:val="Body text (11)_"/>
    <w:link w:val="Bodytext111"/>
    <w:rsid w:val="00287DA8"/>
    <w:rPr>
      <w:rFonts w:ascii="Arial" w:hAnsi="Arial"/>
      <w:i/>
      <w:iCs/>
      <w:spacing w:val="-10"/>
      <w:shd w:val="clear" w:color="auto" w:fill="FFFFFF"/>
    </w:rPr>
  </w:style>
  <w:style w:type="paragraph" w:customStyle="1" w:styleId="Bodytext111">
    <w:name w:val="Body text (11)1"/>
    <w:basedOn w:val="a0"/>
    <w:link w:val="Bodytext110"/>
    <w:rsid w:val="00287DA8"/>
    <w:pPr>
      <w:shd w:val="clear" w:color="auto" w:fill="FFFFFF"/>
      <w:spacing w:before="60" w:after="0" w:line="240" w:lineRule="atLeast"/>
    </w:pPr>
    <w:rPr>
      <w:rFonts w:ascii="Arial" w:hAnsi="Arial"/>
      <w:i/>
      <w:iCs/>
      <w:spacing w:val="-10"/>
      <w:shd w:val="clear" w:color="auto" w:fill="FFFFFF"/>
    </w:rPr>
  </w:style>
  <w:style w:type="character" w:customStyle="1" w:styleId="CharChar13">
    <w:name w:val="Char Char13"/>
    <w:rsid w:val="00287DA8"/>
    <w:rPr>
      <w:rFonts w:ascii="Tahoma" w:hAnsi="Tahoma"/>
      <w:b/>
      <w:spacing w:val="20"/>
      <w:sz w:val="22"/>
    </w:rPr>
  </w:style>
  <w:style w:type="character" w:customStyle="1" w:styleId="FontStyle158">
    <w:name w:val="Font Style158"/>
    <w:rsid w:val="00287DA8"/>
    <w:rPr>
      <w:rFonts w:ascii="Times New Roman" w:hAnsi="Times New Roman" w:cs="Times New Roman"/>
      <w:sz w:val="22"/>
      <w:szCs w:val="22"/>
    </w:rPr>
  </w:style>
  <w:style w:type="character" w:customStyle="1" w:styleId="CharChar61">
    <w:name w:val="Char Char61"/>
    <w:rsid w:val="00287DA8"/>
    <w:rPr>
      <w:sz w:val="16"/>
      <w:lang w:val="en-AU"/>
    </w:rPr>
  </w:style>
  <w:style w:type="character" w:customStyle="1" w:styleId="nomark">
    <w:name w:val="nomark"/>
    <w:rsid w:val="00287DA8"/>
    <w:rPr>
      <w:color w:val="000000"/>
      <w:spacing w:val="0"/>
      <w:w w:val="100"/>
      <w:position w:val="0"/>
      <w:sz w:val="24"/>
      <w:szCs w:val="24"/>
      <w:lang w:val="bg-BG"/>
    </w:rPr>
  </w:style>
  <w:style w:type="character" w:customStyle="1" w:styleId="CharChar3">
    <w:name w:val="Char Char3"/>
    <w:rsid w:val="00287DA8"/>
    <w:rPr>
      <w:rFonts w:ascii="Courier New" w:hAnsi="Courier New"/>
      <w:lang w:val="en-US" w:eastAsia="en-US"/>
    </w:rPr>
  </w:style>
  <w:style w:type="character" w:customStyle="1" w:styleId="213">
    <w:name w:val="Основен текст21"/>
    <w:rsid w:val="00287DA8"/>
    <w:rPr>
      <w:sz w:val="21"/>
      <w:szCs w:val="21"/>
      <w:shd w:val="clear" w:color="auto" w:fill="FFFFFF"/>
      <w:lang w:bidi="ar-SA"/>
    </w:rPr>
  </w:style>
  <w:style w:type="character" w:customStyle="1" w:styleId="CharChar29">
    <w:name w:val="Char Char29"/>
    <w:rsid w:val="00287DA8"/>
    <w:rPr>
      <w:rFonts w:ascii="Arial" w:hAnsi="Arial"/>
      <w:b/>
      <w:kern w:val="28"/>
      <w:sz w:val="28"/>
      <w:lang w:val="en-GB" w:eastAsia="en-US" w:bidi="ar-SA"/>
    </w:rPr>
  </w:style>
  <w:style w:type="character" w:customStyle="1" w:styleId="NoSpacingCharChar">
    <w:name w:val="No Spacing Char Char"/>
    <w:link w:val="NoSpacing2"/>
    <w:rsid w:val="00287DA8"/>
    <w:rPr>
      <w:rFonts w:ascii="Courier New" w:eastAsia="Calibri" w:hAnsi="Courier New"/>
      <w:lang w:eastAsia="bg-BG"/>
    </w:rPr>
  </w:style>
  <w:style w:type="paragraph" w:customStyle="1" w:styleId="NoSpacing2">
    <w:name w:val="No Spacing2"/>
    <w:link w:val="NoSpacingCharChar"/>
    <w:rsid w:val="00287DA8"/>
    <w:pPr>
      <w:spacing w:after="0" w:line="240" w:lineRule="auto"/>
    </w:pPr>
    <w:rPr>
      <w:rFonts w:ascii="Courier New" w:eastAsia="Calibri" w:hAnsi="Courier New"/>
      <w:lang w:eastAsia="bg-BG"/>
    </w:rPr>
  </w:style>
  <w:style w:type="character" w:customStyle="1" w:styleId="Bodytext8pt">
    <w:name w:val="Body text + 8 pt"/>
    <w:rsid w:val="00287DA8"/>
    <w:rPr>
      <w:rFonts w:ascii="Arial" w:hAnsi="Arial"/>
      <w:sz w:val="16"/>
      <w:szCs w:val="16"/>
      <w:lang w:val="en-US" w:eastAsia="en-US" w:bidi="ar-SA"/>
    </w:rPr>
  </w:style>
  <w:style w:type="character" w:customStyle="1" w:styleId="FontStyle33">
    <w:name w:val="Font Style33"/>
    <w:rsid w:val="00287DA8"/>
    <w:rPr>
      <w:rFonts w:ascii="Cambria" w:hAnsi="Cambria" w:cs="Cambria"/>
      <w:sz w:val="16"/>
      <w:szCs w:val="16"/>
    </w:rPr>
  </w:style>
  <w:style w:type="character" w:customStyle="1" w:styleId="FontStyle25">
    <w:name w:val="Font Style25"/>
    <w:rsid w:val="00287DA8"/>
    <w:rPr>
      <w:rFonts w:ascii="Times New Roman" w:hAnsi="Times New Roman" w:cs="Times New Roman"/>
      <w:b/>
      <w:bCs/>
      <w:sz w:val="20"/>
      <w:szCs w:val="20"/>
    </w:rPr>
  </w:style>
  <w:style w:type="character" w:customStyle="1" w:styleId="CharChar80">
    <w:name w:val="Char Char8"/>
    <w:rsid w:val="00287DA8"/>
    <w:rPr>
      <w:rFonts w:ascii="Tahoma" w:hAnsi="Tahoma"/>
      <w:spacing w:val="20"/>
      <w:sz w:val="22"/>
    </w:rPr>
  </w:style>
  <w:style w:type="character" w:customStyle="1" w:styleId="Bodytext118pt">
    <w:name w:val="Body text (11) + 8 pt"/>
    <w:aliases w:val="Not Italic2,Spacing 0 pt5"/>
    <w:rsid w:val="00287DA8"/>
    <w:rPr>
      <w:rFonts w:ascii="Arial" w:hAnsi="Arial"/>
      <w:i/>
      <w:iCs/>
      <w:spacing w:val="0"/>
      <w:sz w:val="16"/>
      <w:szCs w:val="16"/>
      <w:lang w:bidi="ar-SA"/>
    </w:rPr>
  </w:style>
  <w:style w:type="character" w:customStyle="1" w:styleId="ldef">
    <w:name w:val="ldef"/>
    <w:rsid w:val="00287DA8"/>
    <w:rPr>
      <w:color w:val="000000"/>
      <w:spacing w:val="0"/>
      <w:w w:val="100"/>
      <w:position w:val="0"/>
      <w:sz w:val="24"/>
      <w:szCs w:val="24"/>
      <w:lang w:val="bg-BG"/>
    </w:rPr>
  </w:style>
  <w:style w:type="character" w:customStyle="1" w:styleId="newdocreference2">
    <w:name w:val="newdocreference2"/>
    <w:rsid w:val="00287DA8"/>
    <w:rPr>
      <w:i w:val="0"/>
      <w:iCs w:val="0"/>
      <w:color w:val="0000FF"/>
      <w:u w:val="single"/>
    </w:rPr>
  </w:style>
  <w:style w:type="character" w:customStyle="1" w:styleId="FontStyle32">
    <w:name w:val="Font Style32"/>
    <w:rsid w:val="00287DA8"/>
    <w:rPr>
      <w:rFonts w:ascii="Arial" w:hAnsi="Arial" w:cs="Arial"/>
      <w:sz w:val="18"/>
      <w:szCs w:val="18"/>
    </w:rPr>
  </w:style>
  <w:style w:type="character" w:customStyle="1" w:styleId="Bodytext">
    <w:name w:val="Body text_"/>
    <w:link w:val="Bodytext1"/>
    <w:rsid w:val="00287DA8"/>
    <w:rPr>
      <w:rFonts w:ascii="Arial" w:hAnsi="Arial"/>
      <w:sz w:val="13"/>
      <w:szCs w:val="13"/>
      <w:shd w:val="clear" w:color="auto" w:fill="FFFFFF"/>
    </w:rPr>
  </w:style>
  <w:style w:type="paragraph" w:customStyle="1" w:styleId="Bodytext1">
    <w:name w:val="Body text1"/>
    <w:basedOn w:val="a0"/>
    <w:link w:val="Bodytext"/>
    <w:rsid w:val="00287DA8"/>
    <w:pPr>
      <w:shd w:val="clear" w:color="auto" w:fill="FFFFFF"/>
      <w:spacing w:after="0" w:line="240" w:lineRule="atLeast"/>
    </w:pPr>
    <w:rPr>
      <w:rFonts w:ascii="Arial" w:hAnsi="Arial"/>
      <w:sz w:val="13"/>
      <w:szCs w:val="13"/>
      <w:shd w:val="clear" w:color="auto" w:fill="FFFFFF"/>
    </w:rPr>
  </w:style>
  <w:style w:type="character" w:customStyle="1" w:styleId="apple-style-span">
    <w:name w:val="apple-style-span"/>
    <w:rsid w:val="00287DA8"/>
    <w:rPr>
      <w:color w:val="000000"/>
      <w:spacing w:val="0"/>
      <w:w w:val="100"/>
      <w:position w:val="0"/>
      <w:sz w:val="24"/>
      <w:szCs w:val="24"/>
      <w:lang w:val="bg-BG"/>
    </w:rPr>
  </w:style>
  <w:style w:type="character" w:styleId="HTML">
    <w:name w:val="HTML Typewriter"/>
    <w:rsid w:val="00287DA8"/>
    <w:rPr>
      <w:rFonts w:ascii="Verdana" w:eastAsia="Times New Roman" w:hAnsi="Verdana" w:cs="Courier New" w:hint="default"/>
      <w:sz w:val="13"/>
      <w:szCs w:val="13"/>
    </w:rPr>
  </w:style>
  <w:style w:type="character" w:customStyle="1" w:styleId="docreference1">
    <w:name w:val="docreference1"/>
    <w:rsid w:val="00287DA8"/>
    <w:rPr>
      <w:i w:val="0"/>
      <w:iCs w:val="0"/>
      <w:color w:val="840084"/>
      <w:u w:val="single"/>
    </w:rPr>
  </w:style>
  <w:style w:type="character" w:customStyle="1" w:styleId="grame">
    <w:name w:val="grame"/>
    <w:rsid w:val="00287DA8"/>
    <w:rPr>
      <w:rFonts w:cs="Times New Roman"/>
    </w:rPr>
  </w:style>
  <w:style w:type="character" w:customStyle="1" w:styleId="FontStyle63">
    <w:name w:val="Font Style63"/>
    <w:rsid w:val="00287DA8"/>
    <w:rPr>
      <w:rFonts w:ascii="Verdana" w:hAnsi="Verdana"/>
      <w:sz w:val="20"/>
    </w:rPr>
  </w:style>
  <w:style w:type="character" w:customStyle="1" w:styleId="FontStyle11">
    <w:name w:val="Font Style11"/>
    <w:rsid w:val="00287DA8"/>
    <w:rPr>
      <w:rFonts w:ascii="Times New Roman" w:hAnsi="Times New Roman" w:cs="Times New Roman"/>
      <w:sz w:val="30"/>
      <w:szCs w:val="30"/>
    </w:rPr>
  </w:style>
  <w:style w:type="character" w:customStyle="1" w:styleId="160">
    <w:name w:val="Основен текст + Удебелен16"/>
    <w:rsid w:val="00287DA8"/>
    <w:rPr>
      <w:b/>
      <w:bCs/>
      <w:sz w:val="21"/>
      <w:szCs w:val="21"/>
      <w:shd w:val="clear" w:color="auto" w:fill="FFFFFF"/>
      <w:lang w:bidi="ar-SA"/>
    </w:rPr>
  </w:style>
  <w:style w:type="character" w:customStyle="1" w:styleId="414">
    <w:name w:val="Основен текст (4)14"/>
    <w:rsid w:val="00287DA8"/>
    <w:rPr>
      <w:b w:val="0"/>
      <w:bCs w:val="0"/>
      <w:sz w:val="21"/>
      <w:szCs w:val="21"/>
      <w:shd w:val="clear" w:color="auto" w:fill="FFFFFF"/>
      <w:lang w:bidi="ar-SA"/>
    </w:rPr>
  </w:style>
  <w:style w:type="character" w:customStyle="1" w:styleId="CharChar131">
    <w:name w:val="Char Char131"/>
    <w:rsid w:val="00287DA8"/>
    <w:rPr>
      <w:rFonts w:ascii="Tahoma" w:hAnsi="Tahoma"/>
      <w:b/>
      <w:spacing w:val="20"/>
      <w:sz w:val="22"/>
    </w:rPr>
  </w:style>
  <w:style w:type="character" w:customStyle="1" w:styleId="FontStyle18">
    <w:name w:val="Font Style18"/>
    <w:rsid w:val="00287DA8"/>
    <w:rPr>
      <w:rFonts w:ascii="Times New Roman" w:hAnsi="Times New Roman" w:cs="Times New Roman"/>
      <w:b/>
      <w:bCs/>
      <w:spacing w:val="10"/>
      <w:sz w:val="24"/>
      <w:szCs w:val="24"/>
    </w:rPr>
  </w:style>
  <w:style w:type="character" w:customStyle="1" w:styleId="FontStyle22">
    <w:name w:val="Font Style22"/>
    <w:rsid w:val="00287DA8"/>
    <w:rPr>
      <w:rFonts w:ascii="Times New Roman" w:hAnsi="Times New Roman" w:cs="Times New Roman"/>
      <w:sz w:val="24"/>
      <w:szCs w:val="24"/>
    </w:rPr>
  </w:style>
  <w:style w:type="character" w:customStyle="1" w:styleId="CharChar31">
    <w:name w:val="Char Char31"/>
    <w:rsid w:val="00287DA8"/>
    <w:rPr>
      <w:rFonts w:ascii="Courier New" w:hAnsi="Courier New"/>
      <w:lang w:val="en-US" w:eastAsia="en-US"/>
    </w:rPr>
  </w:style>
  <w:style w:type="character" w:customStyle="1" w:styleId="Style9pt">
    <w:name w:val="Style 9 pt"/>
    <w:rsid w:val="00287DA8"/>
    <w:rPr>
      <w:rFonts w:ascii="Arial" w:hAnsi="Arial"/>
      <w:sz w:val="18"/>
      <w:szCs w:val="18"/>
    </w:rPr>
  </w:style>
  <w:style w:type="character" w:customStyle="1" w:styleId="newdocreference3">
    <w:name w:val="newdocreference3"/>
    <w:rsid w:val="00287DA8"/>
    <w:rPr>
      <w:i w:val="0"/>
      <w:iCs w:val="0"/>
      <w:color w:val="0000FF"/>
      <w:u w:val="single"/>
    </w:rPr>
  </w:style>
  <w:style w:type="character" w:customStyle="1" w:styleId="FontStyle122">
    <w:name w:val="Font Style122"/>
    <w:rsid w:val="00287DA8"/>
    <w:rPr>
      <w:rFonts w:ascii="Times New Roman" w:hAnsi="Times New Roman" w:cs="Times New Roman"/>
      <w:sz w:val="20"/>
      <w:szCs w:val="20"/>
    </w:rPr>
  </w:style>
  <w:style w:type="character" w:customStyle="1" w:styleId="FontStyle16">
    <w:name w:val="Font Style16"/>
    <w:rsid w:val="00287DA8"/>
    <w:rPr>
      <w:rFonts w:ascii="Times New Roman" w:hAnsi="Times New Roman" w:cs="Times New Roman"/>
      <w:b/>
      <w:bCs/>
      <w:spacing w:val="10"/>
      <w:sz w:val="24"/>
      <w:szCs w:val="24"/>
    </w:rPr>
  </w:style>
  <w:style w:type="character" w:customStyle="1" w:styleId="150">
    <w:name w:val="Знак Знак15"/>
    <w:rsid w:val="00287DA8"/>
    <w:rPr>
      <w:rFonts w:ascii="Arial" w:hAnsi="Arial"/>
      <w:color w:val="000000"/>
      <w:lang w:val="fr-FR" w:eastAsia="en-US" w:bidi="ar-SA"/>
    </w:rPr>
  </w:style>
  <w:style w:type="character" w:customStyle="1" w:styleId="FontStyle124">
    <w:name w:val="Font Style124"/>
    <w:rsid w:val="00287DA8"/>
    <w:rPr>
      <w:rFonts w:ascii="Times New Roman" w:hAnsi="Times New Roman" w:cs="Times New Roman"/>
      <w:i/>
      <w:iCs/>
      <w:sz w:val="20"/>
      <w:szCs w:val="20"/>
    </w:rPr>
  </w:style>
  <w:style w:type="character" w:customStyle="1" w:styleId="bolddata1">
    <w:name w:val="bolddata1"/>
    <w:rsid w:val="00287DA8"/>
    <w:rPr>
      <w:b/>
      <w:bCs/>
    </w:rPr>
  </w:style>
  <w:style w:type="character" w:customStyle="1" w:styleId="BodyText10">
    <w:name w:val="Body Text1"/>
    <w:rsid w:val="00287DA8"/>
  </w:style>
  <w:style w:type="character" w:customStyle="1" w:styleId="5TextCharChar">
    <w:name w:val="5 Text Char Char"/>
    <w:link w:val="5Text"/>
    <w:rsid w:val="00287DA8"/>
    <w:rPr>
      <w:rFonts w:eastAsia="Calibri"/>
      <w:sz w:val="24"/>
      <w:szCs w:val="24"/>
    </w:rPr>
  </w:style>
  <w:style w:type="paragraph" w:customStyle="1" w:styleId="5Text">
    <w:name w:val="5 Text"/>
    <w:basedOn w:val="a0"/>
    <w:link w:val="5TextCharChar"/>
    <w:rsid w:val="00287DA8"/>
    <w:pPr>
      <w:spacing w:after="0" w:line="360" w:lineRule="auto"/>
      <w:ind w:firstLine="680"/>
      <w:jc w:val="both"/>
    </w:pPr>
    <w:rPr>
      <w:rFonts w:eastAsia="Calibri"/>
      <w:sz w:val="24"/>
      <w:szCs w:val="24"/>
    </w:rPr>
  </w:style>
  <w:style w:type="character" w:customStyle="1" w:styleId="FontStyle50">
    <w:name w:val="Font Style50"/>
    <w:rsid w:val="00287DA8"/>
    <w:rPr>
      <w:rFonts w:ascii="Times New Roman" w:hAnsi="Times New Roman" w:cs="Times New Roman"/>
      <w:sz w:val="22"/>
      <w:szCs w:val="22"/>
    </w:rPr>
  </w:style>
  <w:style w:type="character" w:customStyle="1" w:styleId="FontStyle20">
    <w:name w:val="Font Style20"/>
    <w:rsid w:val="00287DA8"/>
    <w:rPr>
      <w:rFonts w:ascii="Times New Roman" w:hAnsi="Times New Roman" w:cs="Times New Roman"/>
      <w:sz w:val="20"/>
      <w:szCs w:val="20"/>
    </w:rPr>
  </w:style>
  <w:style w:type="character" w:customStyle="1" w:styleId="FontStyle233">
    <w:name w:val="Font Style233"/>
    <w:rsid w:val="00287DA8"/>
    <w:rPr>
      <w:rFonts w:ascii="Arial" w:hAnsi="Arial" w:cs="Arial"/>
      <w:sz w:val="20"/>
      <w:szCs w:val="20"/>
    </w:rPr>
  </w:style>
  <w:style w:type="character" w:customStyle="1" w:styleId="CharChar81">
    <w:name w:val="Char Char81"/>
    <w:rsid w:val="00287DA8"/>
    <w:rPr>
      <w:rFonts w:ascii="Tahoma" w:hAnsi="Tahoma"/>
      <w:spacing w:val="20"/>
      <w:sz w:val="22"/>
    </w:rPr>
  </w:style>
  <w:style w:type="character" w:customStyle="1" w:styleId="FontStyle24">
    <w:name w:val="Font Style24"/>
    <w:rsid w:val="00287DA8"/>
    <w:rPr>
      <w:rFonts w:ascii="Times New Roman" w:hAnsi="Times New Roman" w:cs="Times New Roman"/>
      <w:sz w:val="22"/>
      <w:szCs w:val="22"/>
    </w:rPr>
  </w:style>
  <w:style w:type="character" w:styleId="afffb">
    <w:name w:val="line number"/>
    <w:rsid w:val="00287DA8"/>
    <w:rPr>
      <w:rFonts w:cs="Times New Roman"/>
    </w:rPr>
  </w:style>
  <w:style w:type="character" w:customStyle="1" w:styleId="small1">
    <w:name w:val="small1"/>
    <w:rsid w:val="00287DA8"/>
    <w:rPr>
      <w:rFonts w:ascii="Verdana" w:hAnsi="Verdana" w:hint="default"/>
      <w:sz w:val="17"/>
      <w:szCs w:val="17"/>
    </w:rPr>
  </w:style>
  <w:style w:type="character" w:customStyle="1" w:styleId="FontStyle60">
    <w:name w:val="Font Style60"/>
    <w:rsid w:val="00287DA8"/>
    <w:rPr>
      <w:rFonts w:ascii="Verdana" w:hAnsi="Verdana"/>
      <w:b/>
      <w:sz w:val="20"/>
    </w:rPr>
  </w:style>
  <w:style w:type="character" w:customStyle="1" w:styleId="FontStyle23">
    <w:name w:val="Font Style23"/>
    <w:rsid w:val="00287DA8"/>
    <w:rPr>
      <w:rFonts w:ascii="Times New Roman" w:hAnsi="Times New Roman" w:cs="Times New Roman"/>
      <w:b/>
      <w:bCs/>
      <w:i/>
      <w:iCs/>
      <w:sz w:val="24"/>
      <w:szCs w:val="24"/>
    </w:rPr>
  </w:style>
  <w:style w:type="character" w:customStyle="1" w:styleId="260">
    <w:name w:val="Знак Знак26"/>
    <w:rsid w:val="00287DA8"/>
    <w:rPr>
      <w:rFonts w:ascii="Arial" w:hAnsi="Arial"/>
      <w:b/>
      <w:kern w:val="28"/>
      <w:sz w:val="28"/>
      <w:lang w:val="en-GB" w:eastAsia="en-US" w:bidi="ar-SA"/>
    </w:rPr>
  </w:style>
  <w:style w:type="character" w:customStyle="1" w:styleId="CharChar71">
    <w:name w:val="Char Char71"/>
    <w:rsid w:val="00287DA8"/>
    <w:rPr>
      <w:lang w:val="en-AU"/>
    </w:rPr>
  </w:style>
  <w:style w:type="character" w:customStyle="1" w:styleId="FontStyle182">
    <w:name w:val="Font Style182"/>
    <w:rsid w:val="00287DA8"/>
    <w:rPr>
      <w:rFonts w:ascii="Times New Roman" w:hAnsi="Times New Roman" w:cs="Times New Roman"/>
      <w:sz w:val="22"/>
      <w:szCs w:val="22"/>
    </w:rPr>
  </w:style>
  <w:style w:type="character" w:customStyle="1" w:styleId="BodyCharChar">
    <w:name w:val="Body Char Char"/>
    <w:link w:val="Body"/>
    <w:rsid w:val="00287DA8"/>
    <w:rPr>
      <w:rFonts w:ascii="Arial Narrow" w:hAnsi="Arial Narrow"/>
      <w:sz w:val="24"/>
      <w:szCs w:val="24"/>
    </w:rPr>
  </w:style>
  <w:style w:type="paragraph" w:customStyle="1" w:styleId="Body">
    <w:name w:val="Body"/>
    <w:basedOn w:val="a0"/>
    <w:link w:val="BodyCharChar"/>
    <w:rsid w:val="00287DA8"/>
    <w:pPr>
      <w:spacing w:before="120" w:after="120" w:line="240" w:lineRule="auto"/>
      <w:ind w:firstLine="709"/>
      <w:jc w:val="both"/>
    </w:pPr>
    <w:rPr>
      <w:rFonts w:ascii="Arial Narrow" w:hAnsi="Arial Narrow"/>
      <w:sz w:val="24"/>
      <w:szCs w:val="24"/>
    </w:rPr>
  </w:style>
  <w:style w:type="character" w:customStyle="1" w:styleId="newStyle1Char1">
    <w:name w:val="new Style1 Char1"/>
    <w:link w:val="newStyle1"/>
    <w:rsid w:val="00287DA8"/>
    <w:rPr>
      <w:rFonts w:ascii="Arial" w:eastAsia="Calibri" w:hAnsi="Arial"/>
      <w:snapToGrid w:val="0"/>
      <w:spacing w:val="-2"/>
      <w:szCs w:val="24"/>
    </w:rPr>
  </w:style>
  <w:style w:type="paragraph" w:customStyle="1" w:styleId="newStyle1">
    <w:name w:val="new Style1"/>
    <w:basedOn w:val="a0"/>
    <w:link w:val="newStyle1Char1"/>
    <w:rsid w:val="00287DA8"/>
    <w:pPr>
      <w:widowControl w:val="0"/>
      <w:tabs>
        <w:tab w:val="right" w:pos="8789"/>
      </w:tabs>
      <w:suppressAutoHyphens/>
      <w:spacing w:before="120" w:after="0" w:line="280" w:lineRule="atLeast"/>
      <w:ind w:left="360" w:firstLine="709"/>
      <w:jc w:val="both"/>
    </w:pPr>
    <w:rPr>
      <w:rFonts w:ascii="Arial" w:eastAsia="Calibri" w:hAnsi="Arial"/>
      <w:snapToGrid w:val="0"/>
      <w:spacing w:val="-2"/>
      <w:szCs w:val="24"/>
    </w:rPr>
  </w:style>
  <w:style w:type="paragraph" w:customStyle="1" w:styleId="CharCharCharCharCharCharCharCharChar">
    <w:name w:val="Char Char Char Char Char Char Char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1CharCharCharCharCharChar">
    <w:name w:val="Char1 Char Char Char1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CharCharCharCharCharChar">
    <w:name w:val="Char Char Char2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2f1">
    <w:name w:val="Изнесен текст2"/>
    <w:basedOn w:val="a0"/>
    <w:rsid w:val="00287DA8"/>
    <w:pPr>
      <w:spacing w:after="0" w:line="240" w:lineRule="auto"/>
    </w:pPr>
    <w:rPr>
      <w:rFonts w:ascii="Tahoma" w:eastAsia="Times New Roman" w:hAnsi="Tahoma" w:cs="Tahoma"/>
      <w:sz w:val="16"/>
      <w:szCs w:val="16"/>
      <w:lang w:eastAsia="bg-BG"/>
    </w:rPr>
  </w:style>
  <w:style w:type="paragraph" w:customStyle="1" w:styleId="CharCharCharCharCharCharChar3">
    <w:name w:val="Char Char Char Char Char Char Char3"/>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2CharCharCharCharCharCharChar">
    <w:name w:val="2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1">
    <w:name w:val="Char Char Char Char Char Char Знак Char Char1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1">
    <w:name w:val="Char Char Char1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1">
    <w:name w:val="Char Char Char1 Char Char Char Char Char Char21"/>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Style">
    <w:name w:val="Style"/>
    <w:rsid w:val="00287DA8"/>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tyle18">
    <w:name w:val="Style18"/>
    <w:basedOn w:val="a0"/>
    <w:rsid w:val="00287DA8"/>
    <w:pPr>
      <w:spacing w:before="120" w:after="120" w:line="280" w:lineRule="atLeast"/>
      <w:ind w:left="360"/>
      <w:jc w:val="center"/>
    </w:pPr>
    <w:rPr>
      <w:rFonts w:ascii="Times New Roman" w:eastAsia="Times New Roman" w:hAnsi="Times New Roman" w:cs="Times New Roman"/>
      <w:bCs/>
      <w:sz w:val="28"/>
      <w:szCs w:val="32"/>
      <w:lang w:eastAsia="bg-BG"/>
    </w:rPr>
  </w:style>
  <w:style w:type="paragraph" w:customStyle="1" w:styleId="Char1CharCharChar1CharCharCharCharCharChar1">
    <w:name w:val="Char1 Char Char Char1 Char Char Char Char Char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1e">
    <w:name w:val="Знак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1f">
    <w:name w:val="Предмет на коментар1"/>
    <w:basedOn w:val="aff8"/>
    <w:next w:val="aff8"/>
    <w:rsid w:val="00287DA8"/>
    <w:rPr>
      <w:rFonts w:ascii="Calibri" w:eastAsia="Calibri" w:hAnsi="Calibri"/>
      <w:b/>
      <w:bCs/>
      <w:sz w:val="22"/>
      <w:szCs w:val="22"/>
      <w:lang w:val="en-GB" w:eastAsia="en-US"/>
    </w:rPr>
  </w:style>
  <w:style w:type="paragraph" w:customStyle="1" w:styleId="CharCharCharCharCharCharCharCharCharCharCharChar1Char">
    <w:name w:val="Char Char Char Char Char Char Char Char Char Char Char Char1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
    <w:name w:val="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HTML1">
    <w:name w:val="HTML стандартен1"/>
    <w:basedOn w:val="a0"/>
    <w:rsid w:val="00287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HTML2">
    <w:name w:val="HTML стандартен2"/>
    <w:basedOn w:val="a0"/>
    <w:rsid w:val="00287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Char4">
    <w:name w:val="Char4"/>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0">
    <w:name w:val="Знак Знак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2">
    <w:name w:val="Char Char Char Char2"/>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Char Char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1">
    <w:name w:val="Char Char Char Char Char Char Char Char Char Char Char Char Char Char Char Char Char Знак Знак Знак Знак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
    <w:name w:val="Char Char Char2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21">
    <w:name w:val="Char2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
    <w:name w:val="Знак Char Char Знак Char Char Знак"/>
    <w:basedOn w:val="a0"/>
    <w:rsid w:val="00287DA8"/>
    <w:pPr>
      <w:spacing w:line="240" w:lineRule="exact"/>
    </w:pPr>
    <w:rPr>
      <w:rFonts w:ascii="Tahoma" w:eastAsia="Times New Roman" w:hAnsi="Tahoma" w:cs="Times New Roman"/>
      <w:sz w:val="20"/>
      <w:szCs w:val="20"/>
    </w:rPr>
  </w:style>
  <w:style w:type="paragraph" w:customStyle="1" w:styleId="Text2">
    <w:name w:val="Text 2"/>
    <w:basedOn w:val="a0"/>
    <w:rsid w:val="00287DA8"/>
    <w:pPr>
      <w:tabs>
        <w:tab w:val="left" w:pos="2161"/>
      </w:tabs>
      <w:spacing w:after="240" w:line="240" w:lineRule="auto"/>
      <w:ind w:left="1202"/>
      <w:jc w:val="both"/>
    </w:pPr>
    <w:rPr>
      <w:rFonts w:ascii="Times New Roman" w:eastAsia="Times New Roman" w:hAnsi="Times New Roman" w:cs="Times New Roman"/>
      <w:sz w:val="24"/>
      <w:szCs w:val="24"/>
      <w:lang w:eastAsia="en-GB"/>
    </w:rPr>
  </w:style>
  <w:style w:type="paragraph" w:customStyle="1" w:styleId="Style1">
    <w:name w:val="Style1"/>
    <w:basedOn w:val="a0"/>
    <w:rsid w:val="00287DA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Style14">
    <w:name w:val="Style14"/>
    <w:basedOn w:val="a0"/>
    <w:rsid w:val="00287DA8"/>
    <w:pPr>
      <w:widowControl w:val="0"/>
      <w:autoSpaceDE w:val="0"/>
      <w:autoSpaceDN w:val="0"/>
      <w:adjustRightInd w:val="0"/>
      <w:spacing w:after="0" w:line="278" w:lineRule="exact"/>
      <w:ind w:firstLine="725"/>
      <w:jc w:val="both"/>
    </w:pPr>
    <w:rPr>
      <w:rFonts w:ascii="Times New Roman" w:eastAsia="Times New Roman" w:hAnsi="Times New Roman" w:cs="Times New Roman"/>
      <w:sz w:val="24"/>
      <w:szCs w:val="24"/>
      <w:lang w:eastAsia="bg-BG"/>
    </w:rPr>
  </w:style>
  <w:style w:type="paragraph" w:styleId="afffc">
    <w:name w:val="caption"/>
    <w:basedOn w:val="a0"/>
    <w:next w:val="a0"/>
    <w:qFormat/>
    <w:rsid w:val="00287DA8"/>
    <w:pPr>
      <w:spacing w:after="0" w:line="240" w:lineRule="auto"/>
    </w:pPr>
    <w:rPr>
      <w:rFonts w:ascii="Times New Roman" w:eastAsia="Times New Roman" w:hAnsi="Times New Roman" w:cs="Times New Roman"/>
      <w:b/>
      <w:bCs/>
      <w:sz w:val="20"/>
      <w:szCs w:val="24"/>
      <w:lang w:eastAsia="bg-BG"/>
    </w:rPr>
  </w:style>
  <w:style w:type="paragraph" w:customStyle="1" w:styleId="2f2">
    <w:name w:val="Предмет на коментар2"/>
    <w:basedOn w:val="aff8"/>
    <w:next w:val="aff8"/>
    <w:rsid w:val="00287DA8"/>
    <w:rPr>
      <w:rFonts w:ascii="Calibri" w:eastAsia="Calibri" w:hAnsi="Calibri"/>
      <w:b/>
      <w:bCs/>
      <w:sz w:val="22"/>
      <w:szCs w:val="22"/>
      <w:lang w:val="en-GB" w:eastAsia="en-US"/>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Style6">
    <w:name w:val="Style6"/>
    <w:basedOn w:val="a0"/>
    <w:rsid w:val="00287DA8"/>
    <w:pPr>
      <w:widowControl w:val="0"/>
      <w:autoSpaceDE w:val="0"/>
      <w:autoSpaceDN w:val="0"/>
      <w:adjustRightInd w:val="0"/>
      <w:spacing w:after="0" w:line="263" w:lineRule="exact"/>
      <w:jc w:val="both"/>
    </w:pPr>
    <w:rPr>
      <w:rFonts w:ascii="Times New Roman" w:eastAsia="Times New Roman" w:hAnsi="Times New Roman" w:cs="Times New Roman"/>
      <w:sz w:val="24"/>
      <w:szCs w:val="24"/>
      <w:lang w:eastAsia="bg-BG"/>
    </w:rPr>
  </w:style>
  <w:style w:type="paragraph" w:customStyle="1" w:styleId="38">
    <w:name w:val="Знак Знак3"/>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1CharCharChar1CharCharCharCharCharChar">
    <w:name w:val="1 Char Char Char1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
    <w:name w:val="Char1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04">
    <w:name w:val="_Style 204"/>
    <w:basedOn w:val="a0"/>
    <w:rsid w:val="00287DA8"/>
    <w:pPr>
      <w:tabs>
        <w:tab w:val="left" w:pos="709"/>
      </w:tabs>
      <w:spacing w:after="0" w:line="240" w:lineRule="auto"/>
    </w:pPr>
    <w:rPr>
      <w:rFonts w:ascii="Times New Roman" w:eastAsia="Times New Roman" w:hAnsi="Times New Roman" w:cs="Times New Roman"/>
      <w:color w:val="000000"/>
      <w:sz w:val="24"/>
      <w:szCs w:val="24"/>
    </w:rPr>
  </w:style>
  <w:style w:type="paragraph" w:customStyle="1" w:styleId="CharCharChar1CharCharCharCharCharChar2">
    <w:name w:val="Char Char Char1 Char Char Char Char Char Char2"/>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BodyText21">
    <w:name w:val="Body Text 21"/>
    <w:basedOn w:val="a0"/>
    <w:rsid w:val="00287DA8"/>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4"/>
      <w:lang w:eastAsia="bg-BG"/>
    </w:rPr>
  </w:style>
  <w:style w:type="paragraph" w:customStyle="1" w:styleId="SubTitle1">
    <w:name w:val="SubTitle 1"/>
    <w:basedOn w:val="a0"/>
    <w:next w:val="a0"/>
    <w:rsid w:val="00287DA8"/>
    <w:pPr>
      <w:spacing w:after="240" w:line="240" w:lineRule="auto"/>
      <w:jc w:val="center"/>
    </w:pPr>
    <w:rPr>
      <w:rFonts w:ascii="Times New Roman" w:eastAsia="Times New Roman" w:hAnsi="Times New Roman" w:cs="Times New Roman"/>
      <w:b/>
      <w:sz w:val="40"/>
      <w:szCs w:val="24"/>
      <w:lang w:eastAsia="bg-BG"/>
    </w:rPr>
  </w:style>
  <w:style w:type="paragraph" w:customStyle="1" w:styleId="Style9">
    <w:name w:val="Style9"/>
    <w:basedOn w:val="a0"/>
    <w:rsid w:val="00287DA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Char12">
    <w:name w:val="Char12"/>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CharCharCharCharCharCharCharCharCharCharChar">
    <w:name w:val="Char Char1 Знак Знак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1">
    <w:name w:val="Char1 Char Char Char1 Char Char Char Char Char Char Char Char Знак Знак Знак Знак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Title3">
    <w:name w:val="Title 3"/>
    <w:basedOn w:val="3"/>
    <w:rsid w:val="00287DA8"/>
    <w:pPr>
      <w:numPr>
        <w:numId w:val="11"/>
      </w:numPr>
      <w:tabs>
        <w:tab w:val="left" w:pos="1080"/>
      </w:tabs>
      <w:spacing w:after="0"/>
      <w:jc w:val="both"/>
    </w:pPr>
    <w:rPr>
      <w:rFonts w:ascii="Times New Roman" w:hAnsi="Times New Roman" w:cs="Times New Roman"/>
      <w:bCs w:val="0"/>
      <w:sz w:val="28"/>
      <w:szCs w:val="24"/>
    </w:rPr>
  </w:style>
  <w:style w:type="paragraph" w:customStyle="1" w:styleId="CharCharChar1CharCharChar">
    <w:name w:val="Char Char Char1 Char Char Char"/>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Normalenglish">
    <w:name w:val="Normalenglish"/>
    <w:basedOn w:val="a0"/>
    <w:rsid w:val="00287DA8"/>
    <w:pPr>
      <w:tabs>
        <w:tab w:val="left" w:pos="1455"/>
      </w:tabs>
      <w:spacing w:after="0" w:line="240" w:lineRule="auto"/>
    </w:pPr>
    <w:rPr>
      <w:rFonts w:ascii="Arial" w:eastAsia="Times New Roman" w:hAnsi="Arial" w:cs="Arial"/>
      <w:lang w:eastAsia="pl-PL"/>
    </w:rPr>
  </w:style>
  <w:style w:type="paragraph" w:customStyle="1" w:styleId="19CharCharCharChar">
    <w:name w:val="Знак Знак19 Char Char Знак Знак Char Char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OPACtext">
    <w:name w:val="OPAC text"/>
    <w:basedOn w:val="a0"/>
    <w:rsid w:val="00287DA8"/>
    <w:pPr>
      <w:spacing w:before="120" w:after="120" w:line="240" w:lineRule="auto"/>
      <w:ind w:firstLine="709"/>
      <w:jc w:val="both"/>
    </w:pPr>
    <w:rPr>
      <w:rFonts w:ascii="Times New Roman" w:eastAsia="MS Mincho" w:hAnsi="Times New Roman" w:cs="Times New Roman"/>
      <w:sz w:val="24"/>
      <w:szCs w:val="16"/>
      <w:lang w:eastAsia="bg-BG"/>
    </w:rPr>
  </w:style>
  <w:style w:type="paragraph" w:customStyle="1" w:styleId="Afffd">
    <w:name w:val="A"/>
    <w:basedOn w:val="a0"/>
    <w:rsid w:val="00287DA8"/>
    <w:pPr>
      <w:spacing w:after="120" w:line="240" w:lineRule="auto"/>
      <w:ind w:left="567"/>
      <w:jc w:val="both"/>
    </w:pPr>
    <w:rPr>
      <w:rFonts w:ascii="Arial" w:eastAsia="Times New Roman" w:hAnsi="Arial" w:cs="Times New Roman"/>
      <w:szCs w:val="24"/>
      <w:lang w:eastAsia="bg-BG"/>
    </w:rPr>
  </w:style>
  <w:style w:type="paragraph" w:customStyle="1" w:styleId="CharCharCharCharCharCharChar2">
    <w:name w:val="Char Char Char Char Char Char Char2"/>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
    <w:name w:val="Char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a0"/>
    <w:rsid w:val="00287DA8"/>
    <w:pPr>
      <w:tabs>
        <w:tab w:val="left" w:pos="709"/>
      </w:tabs>
      <w:spacing w:after="0" w:line="240" w:lineRule="auto"/>
    </w:pPr>
    <w:rPr>
      <w:rFonts w:ascii="Times New Roman" w:eastAsia="Times New Roman" w:hAnsi="Times New Roman" w:cs="Times New Roman"/>
      <w:sz w:val="24"/>
      <w:szCs w:val="24"/>
    </w:rPr>
  </w:style>
  <w:style w:type="paragraph" w:customStyle="1" w:styleId="CharCharChar2CharCharCharCharCharCharCharCharCharChar1">
    <w:name w:val="Char Char Char2 Char Char Char Char Char Char Char Char Char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1">
    <w:name w:val="Char Char Char Char Char Char Char Char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1f0">
    <w:name w:val="Знак Знак Знак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10">
    <w:name w:val="Знак Знак Char Char Char Char Char Char Char Char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2Char">
    <w:name w:val="2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2">
    <w:name w:val="Char Char Char Char Char Char Char Char Char2"/>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0">
    <w:name w:val="Char Char Знак Знак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Application4">
    <w:name w:val="Application4"/>
    <w:basedOn w:val="Application3"/>
    <w:rsid w:val="00287DA8"/>
    <w:pPr>
      <w:numPr>
        <w:numId w:val="12"/>
      </w:numPr>
      <w:tabs>
        <w:tab w:val="clear" w:pos="426"/>
        <w:tab w:val="left" w:pos="720"/>
      </w:tabs>
    </w:pPr>
  </w:style>
  <w:style w:type="paragraph" w:customStyle="1" w:styleId="Application3">
    <w:name w:val="Application3"/>
    <w:basedOn w:val="a0"/>
    <w:rsid w:val="00287DA8"/>
    <w:pPr>
      <w:tabs>
        <w:tab w:val="left" w:pos="426"/>
      </w:tabs>
      <w:spacing w:before="100" w:beforeAutospacing="1" w:after="0" w:line="276" w:lineRule="auto"/>
      <w:ind w:left="360"/>
      <w:jc w:val="both"/>
    </w:pPr>
    <w:rPr>
      <w:rFonts w:ascii="Cambria" w:eastAsia="Times New Roman" w:hAnsi="Cambria" w:cs="Times New Roman"/>
      <w:b/>
      <w:i/>
      <w:spacing w:val="-2"/>
      <w:sz w:val="24"/>
      <w:szCs w:val="24"/>
      <w:lang w:eastAsia="bg-BG"/>
    </w:rPr>
  </w:style>
  <w:style w:type="paragraph" w:customStyle="1" w:styleId="CharCharCharCharCharCharChar4">
    <w:name w:val="Char Char Char Char Char Char Char4"/>
    <w:basedOn w:val="a0"/>
    <w:rsid w:val="00287DA8"/>
    <w:pPr>
      <w:tabs>
        <w:tab w:val="left" w:pos="709"/>
      </w:tabs>
      <w:spacing w:after="0" w:line="360" w:lineRule="auto"/>
    </w:pPr>
    <w:rPr>
      <w:rFonts w:ascii="Tahoma" w:eastAsia="Times New Roman" w:hAnsi="Tahoma" w:cs="Tahoma"/>
      <w:sz w:val="24"/>
      <w:szCs w:val="24"/>
      <w:lang w:val="pl-PL" w:eastAsia="pl-PL"/>
    </w:rPr>
  </w:style>
  <w:style w:type="paragraph" w:customStyle="1" w:styleId="Application2">
    <w:name w:val="Application2"/>
    <w:basedOn w:val="a0"/>
    <w:rsid w:val="00287DA8"/>
    <w:pPr>
      <w:widowControl w:val="0"/>
      <w:suppressAutoHyphens/>
      <w:spacing w:before="120" w:after="120" w:line="240" w:lineRule="auto"/>
    </w:pPr>
    <w:rPr>
      <w:rFonts w:ascii="Arial" w:eastAsia="Times New Roman" w:hAnsi="Arial" w:cs="Arial"/>
      <w:spacing w:val="-2"/>
      <w:lang w:eastAsia="bg-BG"/>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
    <w:name w:val="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190">
    <w:name w:val="Знак Знак19"/>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5CharCharChar1Char">
    <w:name w:val="Char Char5 Char Char Char1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0">
    <w:name w:val="default"/>
    <w:basedOn w:val="a0"/>
    <w:rsid w:val="00287DA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pplication5">
    <w:name w:val="Application5"/>
    <w:basedOn w:val="Application2"/>
    <w:rsid w:val="00287DA8"/>
    <w:pPr>
      <w:ind w:left="567" w:hanging="567"/>
    </w:pPr>
    <w:rPr>
      <w:b/>
      <w:sz w:val="24"/>
    </w:rPr>
  </w:style>
  <w:style w:type="paragraph" w:customStyle="1" w:styleId="Char5">
    <w:name w:val="Char5"/>
    <w:basedOn w:val="a0"/>
    <w:rsid w:val="00287DA8"/>
    <w:pPr>
      <w:tabs>
        <w:tab w:val="left" w:pos="709"/>
      </w:tabs>
      <w:spacing w:before="120" w:after="120" w:line="240" w:lineRule="auto"/>
      <w:ind w:left="360"/>
      <w:jc w:val="center"/>
    </w:pPr>
    <w:rPr>
      <w:rFonts w:ascii="Tahoma" w:eastAsia="Times New Roman" w:hAnsi="Tahoma" w:cs="Tahoma"/>
      <w:b/>
      <w:bCs/>
      <w:sz w:val="24"/>
      <w:szCs w:val="24"/>
      <w:lang w:val="pl-PL" w:eastAsia="pl-PL"/>
    </w:rPr>
  </w:style>
  <w:style w:type="paragraph" w:customStyle="1" w:styleId="Style58">
    <w:name w:val="Style58"/>
    <w:basedOn w:val="a0"/>
    <w:rsid w:val="00287DA8"/>
    <w:pPr>
      <w:widowControl w:val="0"/>
      <w:autoSpaceDE w:val="0"/>
      <w:autoSpaceDN w:val="0"/>
      <w:adjustRightInd w:val="0"/>
      <w:spacing w:after="0" w:line="252" w:lineRule="exact"/>
      <w:ind w:hanging="696"/>
      <w:jc w:val="both"/>
    </w:pPr>
    <w:rPr>
      <w:rFonts w:ascii="Arial" w:eastAsia="Times New Roman" w:hAnsi="Arial" w:cs="Times New Roman"/>
      <w:sz w:val="24"/>
      <w:szCs w:val="24"/>
      <w:lang w:eastAsia="bg-BG"/>
    </w:rPr>
  </w:style>
  <w:style w:type="paragraph" w:customStyle="1" w:styleId="ecxmsonormal">
    <w:name w:val="ecxmsonormal"/>
    <w:basedOn w:val="a0"/>
    <w:rsid w:val="00287DA8"/>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CharCharCharCharCharCharCharCharCharCharCharChar2CharCharChar1Char">
    <w:name w:val="Char Char Char Char Char Char Char Char Char Char Char Char2 Char Char Char1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Char">
    <w:name w:val="Char Char Char Char Char Char1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1">
    <w:name w:val="Char Char Char Char Char Char Char1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13">
    <w:name w:val="Style13"/>
    <w:basedOn w:val="a0"/>
    <w:rsid w:val="00287DA8"/>
    <w:pPr>
      <w:widowControl w:val="0"/>
      <w:autoSpaceDE w:val="0"/>
      <w:autoSpaceDN w:val="0"/>
      <w:adjustRightInd w:val="0"/>
      <w:spacing w:after="0" w:line="283" w:lineRule="exact"/>
      <w:jc w:val="both"/>
    </w:pPr>
    <w:rPr>
      <w:rFonts w:ascii="Times New Roman" w:eastAsia="SimSun" w:hAnsi="Times New Roman" w:cs="Times New Roman"/>
      <w:sz w:val="24"/>
      <w:szCs w:val="24"/>
      <w:lang w:eastAsia="zh-CN"/>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5">
    <w:name w:val="Style5"/>
    <w:basedOn w:val="a0"/>
    <w:rsid w:val="00287DA8"/>
    <w:pPr>
      <w:widowControl w:val="0"/>
      <w:autoSpaceDE w:val="0"/>
      <w:autoSpaceDN w:val="0"/>
      <w:adjustRightInd w:val="0"/>
      <w:spacing w:after="0" w:line="263" w:lineRule="exact"/>
      <w:ind w:firstLine="626"/>
      <w:jc w:val="both"/>
    </w:pPr>
    <w:rPr>
      <w:rFonts w:ascii="Times New Roman" w:eastAsia="Times New Roman" w:hAnsi="Times New Roman" w:cs="Times New Roman"/>
      <w:sz w:val="24"/>
      <w:szCs w:val="24"/>
      <w:lang w:eastAsia="bg-BG"/>
    </w:rPr>
  </w:style>
  <w:style w:type="paragraph" w:customStyle="1" w:styleId="normaltableau">
    <w:name w:val="normal_tableau"/>
    <w:basedOn w:val="a0"/>
    <w:rsid w:val="00287DA8"/>
    <w:pPr>
      <w:spacing w:before="120" w:after="120" w:line="240" w:lineRule="auto"/>
      <w:jc w:val="both"/>
    </w:pPr>
    <w:rPr>
      <w:rFonts w:ascii="Optima" w:eastAsia="Times New Roman" w:hAnsi="Optima" w:cs="Times New Roman"/>
      <w:szCs w:val="24"/>
      <w:lang w:eastAsia="en-GB"/>
    </w:rPr>
  </w:style>
  <w:style w:type="paragraph" w:customStyle="1" w:styleId="Style4">
    <w:name w:val="Style4"/>
    <w:basedOn w:val="a0"/>
    <w:rsid w:val="00287DA8"/>
    <w:pPr>
      <w:widowControl w:val="0"/>
      <w:autoSpaceDE w:val="0"/>
      <w:autoSpaceDN w:val="0"/>
      <w:adjustRightInd w:val="0"/>
      <w:spacing w:after="0" w:line="277" w:lineRule="exact"/>
      <w:ind w:hanging="140"/>
    </w:pPr>
    <w:rPr>
      <w:rFonts w:ascii="Times New Roman" w:eastAsia="Times New Roman" w:hAnsi="Times New Roman" w:cs="Times New Roman"/>
      <w:sz w:val="24"/>
      <w:szCs w:val="24"/>
      <w:lang w:eastAsia="bg-BG"/>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styleId="HTML0">
    <w:name w:val="HTML Preformatted"/>
    <w:basedOn w:val="a0"/>
    <w:link w:val="HTML3"/>
    <w:rsid w:val="00287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4"/>
      <w:lang w:eastAsia="bg-BG"/>
    </w:rPr>
  </w:style>
  <w:style w:type="character" w:customStyle="1" w:styleId="HTML3">
    <w:name w:val="HTML стандартен Знак"/>
    <w:basedOn w:val="a1"/>
    <w:link w:val="HTML0"/>
    <w:rsid w:val="00287DA8"/>
    <w:rPr>
      <w:rFonts w:ascii="Courier New" w:eastAsia="Times New Roman" w:hAnsi="Courier New" w:cs="Times New Roman"/>
      <w:sz w:val="20"/>
      <w:szCs w:val="24"/>
      <w:lang w:eastAsia="bg-BG"/>
    </w:rPr>
  </w:style>
  <w:style w:type="paragraph" w:styleId="afffe">
    <w:name w:val="Normal Indent"/>
    <w:basedOn w:val="a0"/>
    <w:rsid w:val="00287DA8"/>
    <w:pPr>
      <w:spacing w:after="240" w:line="240" w:lineRule="auto"/>
      <w:ind w:left="720"/>
      <w:jc w:val="both"/>
    </w:pPr>
    <w:rPr>
      <w:rFonts w:ascii="Times New Roman" w:eastAsia="Calibri" w:hAnsi="Times New Roman" w:cs="Times New Roman"/>
      <w:sz w:val="24"/>
      <w:szCs w:val="24"/>
      <w:lang w:val="en-GB" w:eastAsia="bg-BG"/>
    </w:rPr>
  </w:style>
  <w:style w:type="paragraph" w:customStyle="1" w:styleId="3CharChar">
    <w:name w:val="Знак Знак3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
    <w:name w:val="Char Знак Знак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3">
    <w:name w:val="Style3"/>
    <w:basedOn w:val="a0"/>
    <w:rsid w:val="00287DA8"/>
    <w:pPr>
      <w:widowControl w:val="0"/>
      <w:autoSpaceDE w:val="0"/>
      <w:autoSpaceDN w:val="0"/>
      <w:adjustRightInd w:val="0"/>
      <w:spacing w:after="0" w:line="209" w:lineRule="exact"/>
      <w:jc w:val="both"/>
    </w:pPr>
    <w:rPr>
      <w:rFonts w:ascii="Times New Roman" w:eastAsia="Times New Roman" w:hAnsi="Times New Roman" w:cs="Times New Roman"/>
      <w:sz w:val="24"/>
      <w:szCs w:val="24"/>
      <w:lang w:eastAsia="bg-BG"/>
    </w:rPr>
  </w:style>
  <w:style w:type="paragraph" w:customStyle="1" w:styleId="NormalWeb1">
    <w:name w:val="Normal (Web)1"/>
    <w:basedOn w:val="Default"/>
    <w:next w:val="Default"/>
    <w:rsid w:val="00287DA8"/>
    <w:pPr>
      <w:spacing w:before="120"/>
    </w:pPr>
    <w:rPr>
      <w:color w:val="auto"/>
      <w:lang w:val="en-US" w:eastAsia="en-US"/>
    </w:rPr>
  </w:style>
  <w:style w:type="paragraph" w:customStyle="1" w:styleId="Char3">
    <w:name w:val="Char3"/>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
    <w:name w:val="Char Char Char Char Char Char Char Char Char Char Char Char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2">
    <w:name w:val="Знак Знак Char2"/>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Annexetitle">
    <w:name w:val="Annexe_title"/>
    <w:basedOn w:val="1"/>
    <w:next w:val="a0"/>
    <w:rsid w:val="00287DA8"/>
    <w:pPr>
      <w:keepNext w:val="0"/>
      <w:pageBreakBefore/>
      <w:tabs>
        <w:tab w:val="left" w:pos="1701"/>
        <w:tab w:val="left" w:pos="2552"/>
      </w:tabs>
      <w:spacing w:after="240"/>
      <w:jc w:val="center"/>
      <w:outlineLvl w:val="9"/>
    </w:pPr>
    <w:rPr>
      <w:rFonts w:ascii="Times New Roman" w:hAnsi="Times New Roman" w:cs="Times New Roman"/>
      <w:bCs w:val="0"/>
      <w:caps/>
      <w:kern w:val="0"/>
      <w:sz w:val="28"/>
      <w:szCs w:val="28"/>
      <w:lang w:val="en-US"/>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Style11">
    <w:name w:val="Style11"/>
    <w:basedOn w:val="a0"/>
    <w:rsid w:val="00287DA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Style12">
    <w:name w:val="Style12"/>
    <w:basedOn w:val="a0"/>
    <w:rsid w:val="00287DA8"/>
    <w:pPr>
      <w:widowControl w:val="0"/>
      <w:autoSpaceDE w:val="0"/>
      <w:autoSpaceDN w:val="0"/>
      <w:adjustRightInd w:val="0"/>
      <w:spacing w:after="0" w:line="247" w:lineRule="exact"/>
      <w:ind w:firstLine="720"/>
      <w:jc w:val="both"/>
    </w:pPr>
    <w:rPr>
      <w:rFonts w:ascii="Times New Roman" w:eastAsia="Times New Roman" w:hAnsi="Times New Roman" w:cs="Times New Roman"/>
      <w:sz w:val="24"/>
      <w:szCs w:val="24"/>
      <w:lang w:eastAsia="bg-BG"/>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87">
    <w:name w:val="Style87"/>
    <w:basedOn w:val="a0"/>
    <w:rsid w:val="00287DA8"/>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bg-BG"/>
    </w:rPr>
  </w:style>
  <w:style w:type="paragraph" w:customStyle="1" w:styleId="CharCharCharChar3">
    <w:name w:val="Char Знак Знак Char Char Знак Знак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a0"/>
    <w:rsid w:val="00287DA8"/>
    <w:pPr>
      <w:widowControl w:val="0"/>
      <w:autoSpaceDE w:val="0"/>
      <w:autoSpaceDN w:val="0"/>
      <w:adjustRightInd w:val="0"/>
      <w:spacing w:after="0" w:line="265" w:lineRule="exact"/>
      <w:ind w:firstLine="713"/>
      <w:jc w:val="both"/>
    </w:pPr>
    <w:rPr>
      <w:rFonts w:ascii="Times New Roman" w:eastAsia="Times New Roman" w:hAnsi="Times New Roman" w:cs="Times New Roman"/>
      <w:sz w:val="24"/>
      <w:szCs w:val="24"/>
      <w:lang w:eastAsia="bg-BG"/>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10">
    <w:name w:val="Style10"/>
    <w:basedOn w:val="a0"/>
    <w:rsid w:val="00287DA8"/>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EndnoteTextChar1">
    <w:name w:val="Endnote Text Char1"/>
    <w:semiHidden/>
    <w:rsid w:val="00287DA8"/>
  </w:style>
  <w:style w:type="character" w:customStyle="1" w:styleId="SubtitleChar1">
    <w:name w:val="Subtitle Char1"/>
    <w:rsid w:val="00287DA8"/>
    <w:rPr>
      <w:rFonts w:ascii="Cambria" w:eastAsia="Times New Roman" w:hAnsi="Cambria" w:cs="Times New Roman"/>
      <w:i/>
      <w:iCs/>
      <w:color w:val="4F81BD"/>
      <w:spacing w:val="15"/>
      <w:sz w:val="24"/>
      <w:szCs w:val="24"/>
    </w:rPr>
  </w:style>
  <w:style w:type="paragraph" w:customStyle="1" w:styleId="CharCharChar11">
    <w:name w:val="Char Char Char1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5">
    <w:name w:val="Char Char Char Char Char Char Char5"/>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1f1">
    <w:name w:val="Нормален (уеб)1"/>
    <w:basedOn w:val="a0"/>
    <w:rsid w:val="00287DA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har1CharCharCharCharCharCharCharCharChar1">
    <w:name w:val="Char1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0">
    <w:name w:val="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
    <w:name w:val="1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WW-BodyTextIndent3">
    <w:name w:val="WW-Body Text Indent 3"/>
    <w:basedOn w:val="a0"/>
    <w:rsid w:val="00287DA8"/>
    <w:pPr>
      <w:suppressAutoHyphens/>
      <w:overflowPunct w:val="0"/>
      <w:spacing w:after="120" w:line="240" w:lineRule="auto"/>
      <w:ind w:left="283"/>
    </w:pPr>
    <w:rPr>
      <w:rFonts w:ascii="Times New Roman" w:eastAsia="Times New Roman" w:hAnsi="Times New Roman" w:cs="Times New Roman"/>
      <w:sz w:val="16"/>
      <w:szCs w:val="16"/>
      <w:lang w:eastAsia="ar-SA"/>
    </w:rPr>
  </w:style>
  <w:style w:type="paragraph" w:customStyle="1" w:styleId="CharCharCharCharChar">
    <w:name w:val="Char Char Char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1">
    <w:name w:val="Char Char1 Знак Знак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Char11">
    <w:name w:val="Char1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text">
    <w:name w:val="text"/>
    <w:rsid w:val="00287DA8"/>
    <w:pPr>
      <w:widowControl w:val="0"/>
      <w:spacing w:before="240" w:after="0" w:line="240" w:lineRule="exact"/>
      <w:jc w:val="both"/>
    </w:pPr>
    <w:rPr>
      <w:rFonts w:ascii="Arial" w:eastAsia="Times New Roman" w:hAnsi="Arial" w:cs="Times New Roman"/>
      <w:sz w:val="24"/>
      <w:szCs w:val="20"/>
      <w:lang w:val="cs-CZ" w:eastAsia="bg-BG"/>
    </w:rPr>
  </w:style>
  <w:style w:type="paragraph" w:customStyle="1" w:styleId="oddl-nadpis">
    <w:name w:val="oddíl-nadpis"/>
    <w:basedOn w:val="a0"/>
    <w:rsid w:val="00287DA8"/>
    <w:pPr>
      <w:keepNext/>
      <w:widowControl w:val="0"/>
      <w:tabs>
        <w:tab w:val="left" w:pos="567"/>
      </w:tabs>
      <w:spacing w:before="240" w:after="0" w:line="240" w:lineRule="exact"/>
    </w:pPr>
    <w:rPr>
      <w:rFonts w:ascii="Arial" w:eastAsia="Times New Roman" w:hAnsi="Arial" w:cs="Times New Roman"/>
      <w:b/>
      <w:sz w:val="24"/>
      <w:szCs w:val="24"/>
      <w:lang w:val="cs-CZ" w:eastAsia="bg-BG"/>
    </w:rPr>
  </w:style>
  <w:style w:type="paragraph" w:customStyle="1" w:styleId="CharCharCharCharCharCharCharCharCharCharCharChar1CharCharChar1">
    <w:name w:val="Char Char Char Char Char Char Char Char Char Char Char Char1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2">
    <w:name w:val="Char Char1"/>
    <w:basedOn w:val="a0"/>
    <w:rsid w:val="00287DA8"/>
    <w:pPr>
      <w:tabs>
        <w:tab w:val="left" w:pos="709"/>
      </w:tabs>
      <w:spacing w:after="0" w:line="240" w:lineRule="auto"/>
    </w:pPr>
    <w:rPr>
      <w:rFonts w:ascii="Tahoma" w:eastAsia="Times New Roman" w:hAnsi="Tahoma" w:cs="Arial"/>
      <w:sz w:val="24"/>
      <w:szCs w:val="24"/>
      <w:lang w:val="pl-PL" w:eastAsia="pl-PL"/>
    </w:rPr>
  </w:style>
  <w:style w:type="paragraph" w:customStyle="1" w:styleId="Char1CharCharCharCharCharCharCharChar">
    <w:name w:val="Char1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styleId="1f2">
    <w:name w:val="index 1"/>
    <w:basedOn w:val="a0"/>
    <w:next w:val="a0"/>
    <w:rsid w:val="00287DA8"/>
    <w:pPr>
      <w:widowControl w:val="0"/>
      <w:tabs>
        <w:tab w:val="right" w:leader="dot" w:pos="9360"/>
      </w:tabs>
      <w:suppressAutoHyphens/>
      <w:spacing w:after="0" w:line="240" w:lineRule="auto"/>
      <w:ind w:left="1440" w:right="720" w:hanging="1440"/>
    </w:pPr>
    <w:rPr>
      <w:rFonts w:ascii="Courier New" w:eastAsia="Times New Roman" w:hAnsi="Courier New" w:cs="Times New Roman"/>
      <w:sz w:val="24"/>
      <w:szCs w:val="24"/>
      <w:lang w:eastAsia="bg-BG"/>
    </w:rPr>
  </w:style>
  <w:style w:type="paragraph" w:customStyle="1" w:styleId="CharCharChar1CharCharChar1">
    <w:name w:val="Char Char Char1 Char Char Char1"/>
    <w:basedOn w:val="a0"/>
    <w:rsid w:val="00287DA8"/>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110">
    <w:name w:val="Char Char11"/>
    <w:basedOn w:val="a0"/>
    <w:rsid w:val="00287DA8"/>
    <w:pPr>
      <w:tabs>
        <w:tab w:val="left" w:pos="709"/>
      </w:tabs>
      <w:spacing w:after="0" w:line="240" w:lineRule="auto"/>
    </w:pPr>
    <w:rPr>
      <w:rFonts w:ascii="Tahoma" w:eastAsia="Times New Roman" w:hAnsi="Tahoma" w:cs="Arial"/>
      <w:sz w:val="24"/>
      <w:szCs w:val="24"/>
      <w:lang w:val="pl-PL" w:eastAsia="pl-PL"/>
    </w:rPr>
  </w:style>
  <w:style w:type="paragraph" w:customStyle="1" w:styleId="39">
    <w:name w:val="Знак Знак3 Знак Знак Знак"/>
    <w:basedOn w:val="a0"/>
    <w:rsid w:val="00287DA8"/>
    <w:pPr>
      <w:tabs>
        <w:tab w:val="left" w:pos="709"/>
      </w:tabs>
      <w:spacing w:after="0" w:line="240" w:lineRule="auto"/>
    </w:pPr>
    <w:rPr>
      <w:rFonts w:ascii="Futura Bk" w:eastAsia="Times New Roman" w:hAnsi="Futura Bk" w:cs="Times New Roman"/>
      <w:sz w:val="20"/>
      <w:szCs w:val="24"/>
      <w:lang w:val="pl-PL" w:eastAsia="pl-PL"/>
    </w:rPr>
  </w:style>
  <w:style w:type="paragraph" w:customStyle="1" w:styleId="2CharCharCharChar">
    <w:name w:val="2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Bulets">
    <w:name w:val="Bulets"/>
    <w:basedOn w:val="a0"/>
    <w:rsid w:val="00287DA8"/>
    <w:pPr>
      <w:numPr>
        <w:numId w:val="13"/>
      </w:numPr>
      <w:spacing w:before="120" w:after="0" w:line="240" w:lineRule="auto"/>
      <w:jc w:val="both"/>
    </w:pPr>
    <w:rPr>
      <w:rFonts w:ascii="Arial" w:eastAsia="Times New Roman" w:hAnsi="Arial" w:cs="Times New Roman"/>
      <w:sz w:val="24"/>
      <w:szCs w:val="24"/>
      <w:lang w:eastAsia="bg-BG"/>
    </w:rPr>
  </w:style>
  <w:style w:type="paragraph" w:customStyle="1" w:styleId="Char1CharCharChar1CharCharCharCharCharCharCharChar0">
    <w:name w:val="Char1 Char Char Char1 Char Char Char Char Char Char Char Char"/>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olorfulShading-Accent11">
    <w:name w:val="Colorful Shading - Accent 11"/>
    <w:rsid w:val="00287DA8"/>
    <w:pPr>
      <w:spacing w:after="0" w:line="240" w:lineRule="auto"/>
    </w:pPr>
    <w:rPr>
      <w:rFonts w:ascii="Times New Roman" w:eastAsia="Times New Roman" w:hAnsi="Times New Roman" w:cs="Times New Roman"/>
      <w:sz w:val="24"/>
      <w:szCs w:val="24"/>
      <w:lang w:val="en-GB"/>
    </w:rPr>
  </w:style>
  <w:style w:type="paragraph" w:customStyle="1" w:styleId="Char6">
    <w:name w:val="Char6"/>
    <w:basedOn w:val="a0"/>
    <w:rsid w:val="00287DA8"/>
    <w:pPr>
      <w:tabs>
        <w:tab w:val="left" w:pos="709"/>
      </w:tabs>
      <w:spacing w:after="0" w:line="240" w:lineRule="auto"/>
    </w:pPr>
    <w:rPr>
      <w:rFonts w:ascii="Tahoma" w:eastAsia="Times New Roman" w:hAnsi="Tahoma" w:cs="Arial"/>
      <w:sz w:val="24"/>
      <w:szCs w:val="24"/>
      <w:lang w:val="pl-PL" w:eastAsia="pl-PL"/>
    </w:rPr>
  </w:style>
  <w:style w:type="paragraph" w:customStyle="1" w:styleId="Application1">
    <w:name w:val="Application1"/>
    <w:basedOn w:val="1"/>
    <w:next w:val="Application2"/>
    <w:rsid w:val="00287DA8"/>
    <w:pPr>
      <w:pageBreakBefore/>
      <w:widowControl w:val="0"/>
      <w:tabs>
        <w:tab w:val="left" w:pos="720"/>
      </w:tabs>
      <w:spacing w:before="0" w:after="480"/>
      <w:ind w:left="360" w:hanging="360"/>
    </w:pPr>
    <w:rPr>
      <w:rFonts w:cs="Times New Roman"/>
      <w:bCs w:val="0"/>
      <w:caps/>
      <w:kern w:val="28"/>
      <w:sz w:val="28"/>
      <w:szCs w:val="24"/>
    </w:rPr>
  </w:style>
  <w:style w:type="paragraph" w:customStyle="1" w:styleId="CharCharCharCharCharCharCharCharCharCharCharCharCharCharCharCharChar3">
    <w:name w:val="Char Char Char Char Char Char Char Char Char Char Char Char Char Char Char Char Char Знак Знак Знак Знак Знак"/>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Preformatted">
    <w:name w:val="Preformatted"/>
    <w:basedOn w:val="a0"/>
    <w:rsid w:val="00287DA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4"/>
      <w:lang w:val="fr-FR" w:eastAsia="bg-BG"/>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287DA8"/>
    <w:pPr>
      <w:tabs>
        <w:tab w:val="left" w:pos="709"/>
      </w:tabs>
      <w:spacing w:after="0" w:line="240" w:lineRule="auto"/>
    </w:pPr>
    <w:rPr>
      <w:rFonts w:ascii="Tahoma" w:eastAsia="Times New Roman" w:hAnsi="Tahoma" w:cs="Times New Roman"/>
      <w:sz w:val="24"/>
      <w:szCs w:val="24"/>
      <w:lang w:val="pl-PL" w:eastAsia="pl-PL"/>
    </w:rPr>
  </w:style>
  <w:style w:type="paragraph" w:customStyle="1" w:styleId="1f3">
    <w:name w:val="Изнесен текст1"/>
    <w:basedOn w:val="a0"/>
    <w:rsid w:val="00287DA8"/>
    <w:pPr>
      <w:spacing w:after="0" w:line="240" w:lineRule="auto"/>
    </w:pPr>
    <w:rPr>
      <w:rFonts w:ascii="Tahoma" w:eastAsia="Times New Roman" w:hAnsi="Tahoma" w:cs="Tahoma"/>
      <w:sz w:val="16"/>
      <w:szCs w:val="16"/>
      <w:lang w:eastAsia="bg-BG"/>
    </w:rPr>
  </w:style>
  <w:style w:type="paragraph" w:customStyle="1" w:styleId="MediumGrid21">
    <w:name w:val="Medium Grid 21"/>
    <w:qFormat/>
    <w:rsid w:val="00287DA8"/>
    <w:pPr>
      <w:spacing w:after="0" w:line="240" w:lineRule="auto"/>
    </w:pPr>
    <w:rPr>
      <w:rFonts w:ascii="Times New Roman" w:eastAsia="Times New Roman" w:hAnsi="Times New Roman" w:cs="Times New Roman"/>
      <w:sz w:val="24"/>
      <w:szCs w:val="20"/>
      <w:lang w:val="en-US"/>
    </w:rPr>
  </w:style>
  <w:style w:type="character" w:customStyle="1" w:styleId="DocumentMapChar1">
    <w:name w:val="Document Map Char1"/>
    <w:semiHidden/>
    <w:rsid w:val="00287DA8"/>
    <w:rPr>
      <w:rFonts w:ascii="Tahoma" w:hAnsi="Tahoma" w:cs="Tahoma"/>
      <w:sz w:val="16"/>
      <w:szCs w:val="16"/>
    </w:rPr>
  </w:style>
  <w:style w:type="paragraph" w:customStyle="1" w:styleId="Style7">
    <w:name w:val="Style7"/>
    <w:basedOn w:val="a0"/>
    <w:rsid w:val="00287DA8"/>
    <w:pPr>
      <w:widowControl w:val="0"/>
      <w:autoSpaceDE w:val="0"/>
      <w:autoSpaceDN w:val="0"/>
      <w:adjustRightInd w:val="0"/>
      <w:spacing w:after="0" w:line="295" w:lineRule="exact"/>
      <w:ind w:hanging="349"/>
      <w:jc w:val="both"/>
    </w:pPr>
    <w:rPr>
      <w:rFonts w:ascii="Times New Roman" w:eastAsia="Times New Roman" w:hAnsi="Times New Roman" w:cs="Times New Roman"/>
      <w:sz w:val="24"/>
      <w:szCs w:val="24"/>
      <w:lang w:eastAsia="bg-BG"/>
    </w:rPr>
  </w:style>
  <w:style w:type="paragraph" w:customStyle="1" w:styleId="Style130">
    <w:name w:val="_Style 13"/>
    <w:basedOn w:val="a0"/>
    <w:rsid w:val="00287DA8"/>
    <w:pPr>
      <w:widowControl w:val="0"/>
      <w:tabs>
        <w:tab w:val="left" w:pos="709"/>
      </w:tabs>
      <w:spacing w:after="0" w:line="240" w:lineRule="auto"/>
    </w:pPr>
    <w:rPr>
      <w:rFonts w:ascii="Times New Roman" w:eastAsia="SimSun" w:hAnsi="Times New Roman" w:cs="Times New Roman"/>
      <w:color w:val="000000"/>
      <w:kern w:val="2"/>
      <w:sz w:val="24"/>
      <w:szCs w:val="24"/>
      <w:lang w:eastAsia="zh-CN"/>
    </w:rPr>
  </w:style>
  <w:style w:type="character" w:customStyle="1" w:styleId="43">
    <w:name w:val="Основен текст4"/>
    <w:qFormat/>
    <w:rsid w:val="00287DA8"/>
    <w:rPr>
      <w:rFonts w:ascii="Times New Roman" w:hAnsi="Times New Roman" w:cs="Times New Roman"/>
      <w:sz w:val="23"/>
      <w:szCs w:val="23"/>
      <w:shd w:val="clear" w:color="auto" w:fill="FFFFFF"/>
      <w:lang w:bidi="ar-SA"/>
    </w:rPr>
  </w:style>
  <w:style w:type="character" w:customStyle="1" w:styleId="44">
    <w:name w:val="Основен текст + Удебелен4"/>
    <w:rsid w:val="00287DA8"/>
    <w:rPr>
      <w:rFonts w:ascii="Times New Roman" w:hAnsi="Times New Roman" w:cs="Times New Roman"/>
      <w:b/>
      <w:bCs/>
      <w:sz w:val="23"/>
      <w:szCs w:val="23"/>
      <w:shd w:val="clear" w:color="auto" w:fill="FFFFFF"/>
      <w:lang w:bidi="ar-SA"/>
    </w:rPr>
  </w:style>
  <w:style w:type="character" w:customStyle="1" w:styleId="421">
    <w:name w:val="Заглавие #4 (2)_"/>
    <w:link w:val="4210"/>
    <w:rsid w:val="00287DA8"/>
    <w:rPr>
      <w:color w:val="000000"/>
      <w:sz w:val="23"/>
      <w:szCs w:val="23"/>
      <w:shd w:val="clear" w:color="auto" w:fill="FFFFFF"/>
    </w:rPr>
  </w:style>
  <w:style w:type="paragraph" w:customStyle="1" w:styleId="4210">
    <w:name w:val="Заглавие #4 (2)1"/>
    <w:basedOn w:val="a0"/>
    <w:link w:val="421"/>
    <w:qFormat/>
    <w:rsid w:val="00287DA8"/>
    <w:pPr>
      <w:widowControl w:val="0"/>
      <w:shd w:val="clear" w:color="auto" w:fill="FFFFFF"/>
      <w:spacing w:after="0" w:line="274" w:lineRule="exact"/>
      <w:ind w:firstLine="780"/>
      <w:jc w:val="both"/>
      <w:outlineLvl w:val="3"/>
    </w:pPr>
    <w:rPr>
      <w:color w:val="000000"/>
      <w:sz w:val="23"/>
      <w:szCs w:val="23"/>
      <w:shd w:val="clear" w:color="auto" w:fill="FFFFFF"/>
    </w:rPr>
  </w:style>
  <w:style w:type="character" w:customStyle="1" w:styleId="422">
    <w:name w:val="Заглавие #4 (2) + Удебелен"/>
    <w:qFormat/>
    <w:rsid w:val="00287DA8"/>
    <w:rPr>
      <w:rFonts w:ascii="Times New Roman" w:hAnsi="Times New Roman" w:cs="Times New Roman"/>
      <w:b/>
      <w:bCs/>
      <w:color w:val="000000"/>
      <w:spacing w:val="0"/>
      <w:w w:val="100"/>
      <w:position w:val="0"/>
      <w:sz w:val="23"/>
      <w:szCs w:val="23"/>
      <w:u w:val="single"/>
      <w:shd w:val="clear" w:color="auto" w:fill="FFFFFF"/>
      <w:lang w:val="bg-BG"/>
    </w:rPr>
  </w:style>
  <w:style w:type="character" w:customStyle="1" w:styleId="1f4">
    <w:name w:val="Основен текст + Курсив1"/>
    <w:rsid w:val="00287DA8"/>
    <w:rPr>
      <w:rFonts w:ascii="Times New Roman" w:hAnsi="Times New Roman" w:cs="Times New Roman"/>
      <w:i/>
      <w:iCs/>
      <w:sz w:val="23"/>
      <w:szCs w:val="23"/>
      <w:shd w:val="clear" w:color="auto" w:fill="FFFFFF"/>
      <w:lang w:bidi="ar-SA"/>
    </w:rPr>
  </w:style>
  <w:style w:type="paragraph" w:customStyle="1" w:styleId="Address">
    <w:name w:val="Address"/>
    <w:basedOn w:val="a0"/>
    <w:next w:val="a0"/>
    <w:rsid w:val="00287DA8"/>
    <w:pPr>
      <w:keepLines/>
      <w:spacing w:before="120" w:after="120" w:line="360" w:lineRule="auto"/>
      <w:ind w:left="3402"/>
    </w:pPr>
    <w:rPr>
      <w:rFonts w:ascii="Times New Roman" w:eastAsia="Calibri" w:hAnsi="Times New Roman" w:cs="Times New Roman"/>
      <w:sz w:val="24"/>
      <w:lang w:eastAsia="bg-BG"/>
    </w:rPr>
  </w:style>
  <w:style w:type="character" w:customStyle="1" w:styleId="search01">
    <w:name w:val="search01"/>
    <w:rsid w:val="00287DA8"/>
    <w:rPr>
      <w:color w:val="000000"/>
      <w:spacing w:val="0"/>
      <w:w w:val="100"/>
      <w:position w:val="0"/>
      <w:sz w:val="24"/>
      <w:szCs w:val="24"/>
      <w:shd w:val="clear" w:color="auto" w:fill="FFFF66"/>
      <w:lang w:val="bg-BG"/>
    </w:rPr>
  </w:style>
  <w:style w:type="paragraph" w:customStyle="1" w:styleId="CM13">
    <w:name w:val="CM13"/>
    <w:basedOn w:val="Default"/>
    <w:next w:val="Default"/>
    <w:rsid w:val="00287DA8"/>
    <w:pPr>
      <w:widowControl w:val="0"/>
    </w:pPr>
    <w:rPr>
      <w:rFonts w:ascii="Times-New-Roman,BoldItalic" w:eastAsia="SimSun" w:hAnsi="Times-New-Roman,BoldItalic"/>
      <w:color w:val="auto"/>
    </w:rPr>
  </w:style>
  <w:style w:type="character" w:customStyle="1" w:styleId="1f5">
    <w:name w:val="Заглавие на книга1"/>
    <w:qFormat/>
    <w:rsid w:val="00287DA8"/>
    <w:rPr>
      <w:b/>
      <w:bCs/>
      <w:smallCaps/>
      <w:spacing w:val="5"/>
    </w:rPr>
  </w:style>
  <w:style w:type="character" w:customStyle="1" w:styleId="search12">
    <w:name w:val="search12"/>
    <w:rsid w:val="00287DA8"/>
    <w:rPr>
      <w:color w:val="000000"/>
      <w:spacing w:val="0"/>
      <w:w w:val="100"/>
      <w:position w:val="0"/>
      <w:sz w:val="24"/>
      <w:szCs w:val="24"/>
      <w:shd w:val="clear" w:color="auto" w:fill="99FF99"/>
      <w:lang w:val="bg-BG"/>
    </w:rPr>
  </w:style>
  <w:style w:type="character" w:customStyle="1" w:styleId="docreference2">
    <w:name w:val="docreference2"/>
    <w:rsid w:val="00287DA8"/>
    <w:rPr>
      <w:i w:val="0"/>
      <w:iCs w:val="0"/>
      <w:color w:val="840084"/>
      <w:spacing w:val="0"/>
      <w:w w:val="100"/>
      <w:position w:val="0"/>
      <w:sz w:val="24"/>
      <w:szCs w:val="24"/>
      <w:u w:val="single"/>
      <w:lang w:val="bg-BG"/>
    </w:rPr>
  </w:style>
  <w:style w:type="paragraph" w:customStyle="1" w:styleId="title8">
    <w:name w:val="title8"/>
    <w:basedOn w:val="a0"/>
    <w:rsid w:val="00287DA8"/>
    <w:pPr>
      <w:spacing w:after="0" w:line="240" w:lineRule="auto"/>
      <w:ind w:firstLine="827"/>
    </w:pPr>
    <w:rPr>
      <w:rFonts w:ascii="Times New Roman" w:eastAsia="Times New Roman" w:hAnsi="Times New Roman" w:cs="Times New Roman"/>
      <w:b/>
      <w:bCs/>
      <w:sz w:val="24"/>
      <w:szCs w:val="24"/>
    </w:rPr>
  </w:style>
  <w:style w:type="character" w:customStyle="1" w:styleId="1f6">
    <w:name w:val="Списък на абзаци Знак1"/>
    <w:aliases w:val="ПАРАГРАФ Знак1"/>
    <w:locked/>
    <w:rsid w:val="00287DA8"/>
    <w:rPr>
      <w:sz w:val="24"/>
      <w:szCs w:val="24"/>
      <w:lang w:eastAsia="en-US"/>
    </w:rPr>
  </w:style>
  <w:style w:type="paragraph" w:customStyle="1" w:styleId="1f7">
    <w:name w:val="Заглавие1"/>
    <w:basedOn w:val="a0"/>
    <w:next w:val="af4"/>
    <w:rsid w:val="00287DA8"/>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BodytextBold">
    <w:name w:val="Body text + Bold"/>
    <w:rsid w:val="00287DA8"/>
    <w:rPr>
      <w:b/>
      <w:bCs/>
      <w:sz w:val="23"/>
      <w:szCs w:val="23"/>
      <w:lang w:bidi="ar-SA"/>
    </w:rPr>
  </w:style>
  <w:style w:type="character" w:customStyle="1" w:styleId="Heading4">
    <w:name w:val="Heading #4_"/>
    <w:link w:val="Heading40"/>
    <w:rsid w:val="00287DA8"/>
    <w:rPr>
      <w:b/>
      <w:bCs/>
      <w:sz w:val="23"/>
      <w:szCs w:val="23"/>
      <w:shd w:val="clear" w:color="auto" w:fill="FFFFFF"/>
    </w:rPr>
  </w:style>
  <w:style w:type="paragraph" w:customStyle="1" w:styleId="Heading40">
    <w:name w:val="Heading #4"/>
    <w:basedOn w:val="a0"/>
    <w:link w:val="Heading4"/>
    <w:rsid w:val="00287DA8"/>
    <w:pPr>
      <w:shd w:val="clear" w:color="auto" w:fill="FFFFFF"/>
      <w:spacing w:before="480" w:after="300" w:line="240" w:lineRule="atLeast"/>
      <w:outlineLvl w:val="3"/>
    </w:pPr>
    <w:rPr>
      <w:b/>
      <w:bCs/>
      <w:sz w:val="23"/>
      <w:szCs w:val="23"/>
      <w:shd w:val="clear" w:color="auto" w:fill="FFFFFF"/>
    </w:rPr>
  </w:style>
  <w:style w:type="character" w:customStyle="1" w:styleId="BodytextBold7">
    <w:name w:val="Body text + Bold7"/>
    <w:rsid w:val="00287DA8"/>
    <w:rPr>
      <w:rFonts w:ascii="Times New Roman" w:hAnsi="Times New Roman" w:cs="Times New Roman"/>
      <w:b/>
      <w:bCs/>
      <w:spacing w:val="0"/>
      <w:sz w:val="23"/>
      <w:szCs w:val="23"/>
      <w:lang w:bidi="ar-SA"/>
    </w:rPr>
  </w:style>
  <w:style w:type="character" w:customStyle="1" w:styleId="BodytextBold6">
    <w:name w:val="Body text + Bold6"/>
    <w:rsid w:val="00287DA8"/>
    <w:rPr>
      <w:rFonts w:ascii="Times New Roman" w:hAnsi="Times New Roman" w:cs="Times New Roman"/>
      <w:b/>
      <w:bCs/>
      <w:spacing w:val="0"/>
      <w:sz w:val="23"/>
      <w:szCs w:val="23"/>
      <w:lang w:bidi="ar-SA"/>
    </w:rPr>
  </w:style>
  <w:style w:type="character" w:customStyle="1" w:styleId="FontStyle110">
    <w:name w:val="Font Style110"/>
    <w:rsid w:val="00287DA8"/>
    <w:rPr>
      <w:rFonts w:ascii="Times New Roman" w:hAnsi="Times New Roman" w:cs="Times New Roman"/>
      <w:sz w:val="22"/>
      <w:szCs w:val="22"/>
    </w:rPr>
  </w:style>
  <w:style w:type="character" w:customStyle="1" w:styleId="FontStyle109">
    <w:name w:val="Font Style109"/>
    <w:rsid w:val="00287DA8"/>
    <w:rPr>
      <w:rFonts w:ascii="Times New Roman" w:hAnsi="Times New Roman" w:cs="Times New Roman"/>
      <w:b/>
      <w:bCs/>
      <w:sz w:val="22"/>
      <w:szCs w:val="22"/>
    </w:rPr>
  </w:style>
  <w:style w:type="paragraph" w:styleId="a">
    <w:name w:val="List Bullet"/>
    <w:basedOn w:val="a0"/>
    <w:rsid w:val="00287DA8"/>
    <w:pPr>
      <w:numPr>
        <w:numId w:val="14"/>
      </w:numPr>
      <w:tabs>
        <w:tab w:val="left" w:pos="540"/>
      </w:tabs>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Bodytext30">
    <w:name w:val="Body text (3)_"/>
    <w:link w:val="Bodytext310"/>
    <w:rsid w:val="00287DA8"/>
    <w:rPr>
      <w:b/>
      <w:bCs/>
      <w:sz w:val="23"/>
      <w:szCs w:val="23"/>
      <w:shd w:val="clear" w:color="auto" w:fill="FFFFFF"/>
    </w:rPr>
  </w:style>
  <w:style w:type="paragraph" w:customStyle="1" w:styleId="Bodytext310">
    <w:name w:val="Body text (3)1"/>
    <w:basedOn w:val="a0"/>
    <w:link w:val="Bodytext30"/>
    <w:rsid w:val="00287DA8"/>
    <w:pPr>
      <w:shd w:val="clear" w:color="auto" w:fill="FFFFFF"/>
      <w:spacing w:before="180" w:after="180" w:line="240" w:lineRule="atLeast"/>
      <w:ind w:hanging="400"/>
    </w:pPr>
    <w:rPr>
      <w:b/>
      <w:bCs/>
      <w:sz w:val="23"/>
      <w:szCs w:val="23"/>
      <w:shd w:val="clear" w:color="auto" w:fill="FFFFFF"/>
    </w:rPr>
  </w:style>
  <w:style w:type="character" w:customStyle="1" w:styleId="BodytextBold4">
    <w:name w:val="Body text + Bold4"/>
    <w:rsid w:val="00287DA8"/>
    <w:rPr>
      <w:rFonts w:ascii="Times New Roman" w:hAnsi="Times New Roman" w:cs="Times New Roman"/>
      <w:b/>
      <w:bCs/>
      <w:spacing w:val="0"/>
      <w:sz w:val="23"/>
      <w:szCs w:val="23"/>
      <w:lang w:bidi="ar-SA"/>
    </w:rPr>
  </w:style>
  <w:style w:type="character" w:customStyle="1" w:styleId="Heading52">
    <w:name w:val="Heading #5 (2)_"/>
    <w:link w:val="Heading520"/>
    <w:rsid w:val="00287DA8"/>
    <w:rPr>
      <w:sz w:val="23"/>
      <w:szCs w:val="23"/>
      <w:shd w:val="clear" w:color="auto" w:fill="FFFFFF"/>
    </w:rPr>
  </w:style>
  <w:style w:type="paragraph" w:customStyle="1" w:styleId="Heading520">
    <w:name w:val="Heading #5 (2)"/>
    <w:basedOn w:val="a0"/>
    <w:link w:val="Heading52"/>
    <w:rsid w:val="00287DA8"/>
    <w:pPr>
      <w:shd w:val="clear" w:color="auto" w:fill="FFFFFF"/>
      <w:spacing w:before="60" w:after="180" w:line="240" w:lineRule="atLeast"/>
      <w:outlineLvl w:val="4"/>
    </w:pPr>
    <w:rPr>
      <w:sz w:val="23"/>
      <w:szCs w:val="23"/>
      <w:shd w:val="clear" w:color="auto" w:fill="FFFFFF"/>
    </w:rPr>
  </w:style>
  <w:style w:type="character" w:customStyle="1" w:styleId="Heading5">
    <w:name w:val="Heading #5_"/>
    <w:link w:val="Heading51"/>
    <w:rsid w:val="00287DA8"/>
    <w:rPr>
      <w:b/>
      <w:bCs/>
      <w:sz w:val="23"/>
      <w:szCs w:val="23"/>
      <w:shd w:val="clear" w:color="auto" w:fill="FFFFFF"/>
    </w:rPr>
  </w:style>
  <w:style w:type="paragraph" w:customStyle="1" w:styleId="Heading51">
    <w:name w:val="Heading #51"/>
    <w:basedOn w:val="a0"/>
    <w:link w:val="Heading5"/>
    <w:rsid w:val="00287DA8"/>
    <w:pPr>
      <w:shd w:val="clear" w:color="auto" w:fill="FFFFFF"/>
      <w:spacing w:before="60" w:after="60" w:line="274" w:lineRule="exact"/>
      <w:ind w:firstLine="720"/>
      <w:jc w:val="both"/>
      <w:outlineLvl w:val="4"/>
    </w:pPr>
    <w:rPr>
      <w:b/>
      <w:bCs/>
      <w:sz w:val="23"/>
      <w:szCs w:val="23"/>
      <w:shd w:val="clear" w:color="auto" w:fill="FFFFFF"/>
    </w:rPr>
  </w:style>
  <w:style w:type="character" w:customStyle="1" w:styleId="BodytextBold2">
    <w:name w:val="Body text + Bold2"/>
    <w:rsid w:val="00287DA8"/>
    <w:rPr>
      <w:rFonts w:ascii="Times New Roman" w:hAnsi="Times New Roman" w:cs="Times New Roman"/>
      <w:b/>
      <w:bCs/>
      <w:spacing w:val="0"/>
      <w:sz w:val="23"/>
      <w:szCs w:val="23"/>
      <w:lang w:bidi="ar-SA"/>
    </w:rPr>
  </w:style>
  <w:style w:type="character" w:customStyle="1" w:styleId="BodytextBold1">
    <w:name w:val="Body text + Bold1"/>
    <w:rsid w:val="00287DA8"/>
    <w:rPr>
      <w:rFonts w:ascii="Times New Roman" w:hAnsi="Times New Roman" w:cs="Times New Roman"/>
      <w:b/>
      <w:bCs/>
      <w:spacing w:val="0"/>
      <w:sz w:val="23"/>
      <w:szCs w:val="23"/>
      <w:lang w:bidi="ar-SA"/>
    </w:rPr>
  </w:style>
  <w:style w:type="character" w:customStyle="1" w:styleId="Bodytext5">
    <w:name w:val="Body text (5)_"/>
    <w:link w:val="Bodytext50"/>
    <w:rsid w:val="00287DA8"/>
    <w:rPr>
      <w:b/>
      <w:bCs/>
      <w:noProof/>
      <w:shd w:val="clear" w:color="auto" w:fill="FFFFFF"/>
    </w:rPr>
  </w:style>
  <w:style w:type="paragraph" w:customStyle="1" w:styleId="Bodytext50">
    <w:name w:val="Body text (5)"/>
    <w:basedOn w:val="a0"/>
    <w:link w:val="Bodytext5"/>
    <w:rsid w:val="00287DA8"/>
    <w:pPr>
      <w:shd w:val="clear" w:color="auto" w:fill="FFFFFF"/>
      <w:spacing w:before="60" w:after="0" w:line="240" w:lineRule="atLeast"/>
      <w:jc w:val="both"/>
    </w:pPr>
    <w:rPr>
      <w:b/>
      <w:bCs/>
      <w:noProof/>
      <w:shd w:val="clear" w:color="auto" w:fill="FFFFFF"/>
    </w:rPr>
  </w:style>
  <w:style w:type="character" w:customStyle="1" w:styleId="Heading5NotBold1">
    <w:name w:val="Heading #5 + Not Bold1"/>
    <w:rsid w:val="00287DA8"/>
    <w:rPr>
      <w:rFonts w:ascii="Times New Roman" w:hAnsi="Times New Roman" w:cs="Times New Roman"/>
      <w:b w:val="0"/>
      <w:bCs w:val="0"/>
      <w:spacing w:val="0"/>
      <w:sz w:val="23"/>
      <w:szCs w:val="23"/>
      <w:lang w:bidi="ar-SA"/>
    </w:rPr>
  </w:style>
  <w:style w:type="character" w:customStyle="1" w:styleId="54">
    <w:name w:val="Основной текст5"/>
    <w:qFormat/>
    <w:rsid w:val="00287DA8"/>
    <w:rPr>
      <w:rFonts w:ascii="Times New Roman" w:eastAsia="Times New Roman" w:hAnsi="Times New Roman" w:cs="Times New Roman"/>
      <w:color w:val="000000"/>
      <w:spacing w:val="0"/>
      <w:w w:val="100"/>
      <w:position w:val="0"/>
      <w:sz w:val="21"/>
      <w:szCs w:val="21"/>
      <w:u w:val="none"/>
      <w:lang w:val="bg-BG" w:eastAsia="bg-BG" w:bidi="bg-BG"/>
    </w:rPr>
  </w:style>
  <w:style w:type="character" w:customStyle="1" w:styleId="2f3">
    <w:name w:val="Основной текст + Полужирный2"/>
    <w:qFormat/>
    <w:rsid w:val="00287DA8"/>
    <w:rPr>
      <w:rFonts w:ascii="Times New Roman" w:eastAsia="Times New Roman" w:hAnsi="Times New Roman" w:cs="Times New Roman"/>
      <w:b/>
      <w:bCs/>
      <w:color w:val="000000"/>
      <w:spacing w:val="0"/>
      <w:w w:val="100"/>
      <w:position w:val="0"/>
      <w:sz w:val="21"/>
      <w:szCs w:val="21"/>
      <w:u w:val="none"/>
      <w:lang w:val="bg-BG" w:eastAsia="bg-BG" w:bidi="bg-BG"/>
    </w:rPr>
  </w:style>
  <w:style w:type="paragraph" w:customStyle="1" w:styleId="affff">
    <w:name w:val="Основной текст"/>
    <w:basedOn w:val="a0"/>
    <w:rsid w:val="00287DA8"/>
    <w:pPr>
      <w:shd w:val="clear" w:color="auto" w:fill="FFFFFF"/>
      <w:spacing w:before="480" w:after="180" w:line="0" w:lineRule="atLeast"/>
      <w:ind w:hanging="860"/>
      <w:jc w:val="both"/>
    </w:pPr>
    <w:rPr>
      <w:rFonts w:ascii="Times New Roman" w:eastAsia="Times New Roman" w:hAnsi="Times New Roman" w:cs="Times New Roman"/>
      <w:sz w:val="21"/>
      <w:szCs w:val="21"/>
      <w:lang w:eastAsia="bg-BG"/>
    </w:rPr>
  </w:style>
  <w:style w:type="paragraph" w:customStyle="1" w:styleId="Style40">
    <w:name w:val="Style40"/>
    <w:basedOn w:val="a0"/>
    <w:rsid w:val="00287DA8"/>
    <w:pPr>
      <w:widowControl w:val="0"/>
      <w:autoSpaceDE w:val="0"/>
      <w:autoSpaceDN w:val="0"/>
      <w:adjustRightInd w:val="0"/>
      <w:spacing w:after="0" w:line="276" w:lineRule="exact"/>
    </w:pPr>
    <w:rPr>
      <w:rFonts w:ascii="Calibri" w:eastAsia="Times New Roman" w:hAnsi="Calibri" w:cs="Times New Roman"/>
      <w:sz w:val="24"/>
      <w:szCs w:val="24"/>
      <w:lang w:eastAsia="bg-BG"/>
    </w:rPr>
  </w:style>
  <w:style w:type="paragraph" w:customStyle="1" w:styleId="ListParagraph3">
    <w:name w:val="List Paragraph3"/>
    <w:basedOn w:val="a0"/>
    <w:rsid w:val="00287DA8"/>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3a">
    <w:name w:val="Без разредка3"/>
    <w:qFormat/>
    <w:rsid w:val="00287DA8"/>
    <w:pPr>
      <w:spacing w:after="0" w:line="240" w:lineRule="auto"/>
    </w:pPr>
    <w:rPr>
      <w:rFonts w:ascii="Century Gothic" w:eastAsia="Times New Roman" w:hAnsi="Century Gothic" w:cs="Times New Roman"/>
      <w:lang w:val="en-US" w:eastAsia="ja-JP"/>
    </w:rPr>
  </w:style>
  <w:style w:type="paragraph" w:customStyle="1" w:styleId="Style56">
    <w:name w:val="Style56"/>
    <w:basedOn w:val="a0"/>
    <w:rsid w:val="00287DA8"/>
    <w:pPr>
      <w:widowControl w:val="0"/>
      <w:autoSpaceDE w:val="0"/>
      <w:autoSpaceDN w:val="0"/>
      <w:adjustRightInd w:val="0"/>
      <w:spacing w:after="0" w:line="254" w:lineRule="exact"/>
      <w:jc w:val="both"/>
    </w:pPr>
    <w:rPr>
      <w:rFonts w:ascii="Arial" w:eastAsia="Times New Roman" w:hAnsi="Arial" w:cs="Times New Roman"/>
      <w:sz w:val="24"/>
      <w:szCs w:val="24"/>
      <w:lang w:eastAsia="bg-BG"/>
    </w:rPr>
  </w:style>
  <w:style w:type="paragraph" w:customStyle="1" w:styleId="TableContents">
    <w:name w:val="Table Contents"/>
    <w:basedOn w:val="a0"/>
    <w:rsid w:val="00287DA8"/>
    <w:pPr>
      <w:suppressLineNumbers/>
      <w:spacing w:after="0" w:line="240" w:lineRule="auto"/>
    </w:pPr>
    <w:rPr>
      <w:rFonts w:ascii="Liberation Serif" w:eastAsia="SimSun" w:hAnsi="Liberation Serif" w:cs="Liberation Serif"/>
      <w:sz w:val="24"/>
      <w:szCs w:val="24"/>
      <w:u w:color="000000"/>
      <w:lang w:eastAsia="zh-CN"/>
    </w:rPr>
  </w:style>
  <w:style w:type="paragraph" w:customStyle="1" w:styleId="TableParagraph">
    <w:name w:val="Table Paragraph"/>
    <w:basedOn w:val="a0"/>
    <w:qFormat/>
    <w:rsid w:val="00287DA8"/>
    <w:pPr>
      <w:widowControl w:val="0"/>
      <w:autoSpaceDE w:val="0"/>
      <w:autoSpaceDN w:val="0"/>
      <w:spacing w:after="0" w:line="240" w:lineRule="auto"/>
    </w:pPr>
    <w:rPr>
      <w:rFonts w:ascii="Arial" w:eastAsia="Arial" w:hAnsi="Arial" w:cs="Arial"/>
      <w:lang w:val="en-US"/>
    </w:rPr>
  </w:style>
  <w:style w:type="paragraph" w:customStyle="1" w:styleId="-0">
    <w:name w:val="ВЕСКО-0"/>
    <w:basedOn w:val="a0"/>
    <w:qFormat/>
    <w:rsid w:val="00287DA8"/>
    <w:pPr>
      <w:spacing w:before="120" w:after="120" w:line="0" w:lineRule="atLeast"/>
      <w:jc w:val="both"/>
    </w:pPr>
    <w:rPr>
      <w:rFonts w:ascii="Times New Roman" w:eastAsia="Times New Roman" w:hAnsi="Times New Roman" w:cs="Calibri"/>
      <w:lang w:eastAsia="bg-BG"/>
    </w:rPr>
  </w:style>
  <w:style w:type="paragraph" w:customStyle="1" w:styleId="Normal10">
    <w:name w:val="Normal1"/>
    <w:basedOn w:val="a0"/>
    <w:rsid w:val="00287DA8"/>
    <w:pPr>
      <w:widowControl w:val="0"/>
      <w:spacing w:after="0" w:line="240" w:lineRule="auto"/>
    </w:pPr>
    <w:rPr>
      <w:rFonts w:ascii="Times New Roman" w:eastAsia="Times New Roman" w:hAnsi="Times New Roman" w:cs="Times New Roman"/>
      <w:sz w:val="20"/>
      <w:szCs w:val="20"/>
      <w:lang w:val="en-US"/>
    </w:rPr>
  </w:style>
  <w:style w:type="numbering" w:customStyle="1" w:styleId="3b">
    <w:name w:val="Без списък3"/>
    <w:next w:val="a3"/>
    <w:semiHidden/>
    <w:unhideWhenUsed/>
    <w:rsid w:val="00287DA8"/>
  </w:style>
  <w:style w:type="paragraph" w:customStyle="1" w:styleId="xl65">
    <w:name w:val="xl65"/>
    <w:basedOn w:val="a0"/>
    <w:rsid w:val="00287DA8"/>
    <w:pPr>
      <w:spacing w:before="100" w:beforeAutospacing="1" w:after="100" w:afterAutospacing="1" w:line="240" w:lineRule="auto"/>
      <w:textAlignment w:val="center"/>
    </w:pPr>
    <w:rPr>
      <w:rFonts w:ascii="Arial" w:eastAsia="Times New Roman" w:hAnsi="Arial" w:cs="Arial"/>
      <w:b/>
      <w:bCs/>
      <w:sz w:val="18"/>
      <w:szCs w:val="18"/>
      <w:u w:val="single"/>
      <w:lang w:eastAsia="bg-BG"/>
    </w:rPr>
  </w:style>
  <w:style w:type="paragraph" w:customStyle="1" w:styleId="xl66">
    <w:name w:val="xl66"/>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67">
    <w:name w:val="xl67"/>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bg-BG"/>
    </w:rPr>
  </w:style>
  <w:style w:type="paragraph" w:customStyle="1" w:styleId="xl68">
    <w:name w:val="xl68"/>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69">
    <w:name w:val="xl69"/>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0">
    <w:name w:val="xl70"/>
    <w:basedOn w:val="a0"/>
    <w:rsid w:val="00287DA8"/>
    <w:pPr>
      <w:spacing w:before="100" w:beforeAutospacing="1" w:after="100" w:afterAutospacing="1" w:line="240" w:lineRule="auto"/>
      <w:jc w:val="center"/>
      <w:textAlignment w:val="center"/>
    </w:pPr>
    <w:rPr>
      <w:rFonts w:ascii="Arial" w:eastAsia="Times New Roman" w:hAnsi="Arial" w:cs="Arial"/>
      <w:sz w:val="18"/>
      <w:szCs w:val="18"/>
      <w:lang w:eastAsia="bg-BG"/>
    </w:rPr>
  </w:style>
  <w:style w:type="paragraph" w:customStyle="1" w:styleId="xl71">
    <w:name w:val="xl71"/>
    <w:basedOn w:val="a0"/>
    <w:rsid w:val="00287DA8"/>
    <w:pP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2">
    <w:name w:val="xl72"/>
    <w:basedOn w:val="a0"/>
    <w:rsid w:val="00287DA8"/>
    <w:pPr>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73">
    <w:name w:val="xl73"/>
    <w:basedOn w:val="a0"/>
    <w:rsid w:val="00287DA8"/>
    <w:pP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4">
    <w:name w:val="xl74"/>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bg-BG"/>
    </w:rPr>
  </w:style>
  <w:style w:type="paragraph" w:customStyle="1" w:styleId="xl75">
    <w:name w:val="xl75"/>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bg-BG"/>
    </w:rPr>
  </w:style>
  <w:style w:type="paragraph" w:customStyle="1" w:styleId="xl76">
    <w:name w:val="xl76"/>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bg-BG"/>
    </w:rPr>
  </w:style>
  <w:style w:type="paragraph" w:customStyle="1" w:styleId="xl77">
    <w:name w:val="xl77"/>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bg-BG"/>
    </w:rPr>
  </w:style>
  <w:style w:type="paragraph" w:customStyle="1" w:styleId="xl78">
    <w:name w:val="xl78"/>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bg-BG"/>
    </w:rPr>
  </w:style>
  <w:style w:type="paragraph" w:customStyle="1" w:styleId="xl79">
    <w:name w:val="xl79"/>
    <w:basedOn w:val="a0"/>
    <w:rsid w:val="00287DA8"/>
    <w:pPr>
      <w:spacing w:before="100" w:beforeAutospacing="1" w:after="100" w:afterAutospacing="1" w:line="240" w:lineRule="auto"/>
      <w:textAlignment w:val="center"/>
    </w:pPr>
    <w:rPr>
      <w:rFonts w:ascii="Arial" w:eastAsia="Times New Roman" w:hAnsi="Arial" w:cs="Arial"/>
      <w:sz w:val="24"/>
      <w:szCs w:val="24"/>
      <w:lang w:eastAsia="bg-BG"/>
    </w:rPr>
  </w:style>
  <w:style w:type="paragraph" w:customStyle="1" w:styleId="xl80">
    <w:name w:val="xl80"/>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bg-BG"/>
    </w:rPr>
  </w:style>
  <w:style w:type="paragraph" w:customStyle="1" w:styleId="xl81">
    <w:name w:val="xl81"/>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bg-BG"/>
    </w:rPr>
  </w:style>
  <w:style w:type="paragraph" w:customStyle="1" w:styleId="xl82">
    <w:name w:val="xl82"/>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bg-BG"/>
    </w:rPr>
  </w:style>
  <w:style w:type="paragraph" w:customStyle="1" w:styleId="xl83">
    <w:name w:val="xl83"/>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bg-BG"/>
    </w:rPr>
  </w:style>
  <w:style w:type="paragraph" w:customStyle="1" w:styleId="xl84">
    <w:name w:val="xl84"/>
    <w:basedOn w:val="a0"/>
    <w:rsid w:val="00287DA8"/>
    <w:pPr>
      <w:spacing w:before="100" w:beforeAutospacing="1" w:after="100" w:afterAutospacing="1" w:line="240" w:lineRule="auto"/>
      <w:jc w:val="center"/>
      <w:textAlignment w:val="center"/>
    </w:pPr>
    <w:rPr>
      <w:rFonts w:ascii="Arial" w:eastAsia="Times New Roman" w:hAnsi="Arial" w:cs="Arial"/>
      <w:b/>
      <w:bCs/>
      <w:sz w:val="24"/>
      <w:szCs w:val="24"/>
      <w:lang w:eastAsia="bg-BG"/>
    </w:rPr>
  </w:style>
  <w:style w:type="paragraph" w:customStyle="1" w:styleId="xl63">
    <w:name w:val="xl63"/>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bg-BG"/>
    </w:rPr>
  </w:style>
  <w:style w:type="paragraph" w:customStyle="1" w:styleId="xl64">
    <w:name w:val="xl64"/>
    <w:basedOn w:val="a0"/>
    <w:rsid w:val="00287D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bg-BG"/>
    </w:rPr>
  </w:style>
  <w:style w:type="paragraph" w:customStyle="1" w:styleId="132">
    <w:name w:val="Знак Знак13 Знак Знак"/>
    <w:basedOn w:val="a0"/>
    <w:rsid w:val="00287DA8"/>
    <w:pPr>
      <w:widowControl w:val="0"/>
      <w:tabs>
        <w:tab w:val="num" w:pos="5040"/>
      </w:tabs>
      <w:spacing w:after="0" w:line="240" w:lineRule="auto"/>
      <w:ind w:left="5040" w:hanging="720"/>
      <w:jc w:val="both"/>
    </w:pPr>
    <w:rPr>
      <w:rFonts w:ascii="Arial" w:eastAsia="SimSun" w:hAnsi="Arial" w:cs="Arial"/>
      <w:kern w:val="2"/>
      <w:sz w:val="20"/>
      <w:szCs w:val="24"/>
      <w:lang w:val="en-US" w:eastAsia="zh-CN"/>
    </w:rPr>
  </w:style>
  <w:style w:type="paragraph" w:customStyle="1" w:styleId="p11">
    <w:name w:val="p11"/>
    <w:basedOn w:val="a0"/>
    <w:rsid w:val="00287DA8"/>
    <w:pPr>
      <w:spacing w:after="0" w:line="240" w:lineRule="auto"/>
      <w:ind w:firstLine="945"/>
      <w:jc w:val="both"/>
    </w:pPr>
    <w:rPr>
      <w:rFonts w:ascii="Times New Roman" w:eastAsia="Times New Roman" w:hAnsi="Times New Roman" w:cs="Times New Roman"/>
      <w:color w:val="000000"/>
      <w:sz w:val="24"/>
      <w:szCs w:val="24"/>
      <w:lang w:eastAsia="bg-BG"/>
    </w:rPr>
  </w:style>
  <w:style w:type="character" w:customStyle="1" w:styleId="11pt">
    <w:name w:val="Основен текст + 11 pt;Не е удебелен"/>
    <w:rsid w:val="00287DA8"/>
    <w:rPr>
      <w:rFonts w:ascii="Times New Roman" w:eastAsia="Times New Roman" w:hAnsi="Times New Roman" w:cs="Times New Roman"/>
      <w:b/>
      <w:bCs/>
      <w:i w:val="0"/>
      <w:iCs w:val="0"/>
      <w:smallCaps w:val="0"/>
      <w:strike w:val="0"/>
      <w:spacing w:val="0"/>
      <w:sz w:val="22"/>
      <w:szCs w:val="22"/>
      <w:shd w:val="clear" w:color="auto" w:fill="FFFFFF"/>
      <w:lang w:bidi="ar-SA"/>
    </w:rPr>
  </w:style>
  <w:style w:type="paragraph" w:customStyle="1" w:styleId="CharChar12CharChar">
    <w:name w:val="Char Char12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paragraph" w:customStyle="1" w:styleId="BodyText7">
    <w:name w:val="Body Text7"/>
    <w:basedOn w:val="a0"/>
    <w:rsid w:val="00287DA8"/>
    <w:pPr>
      <w:widowControl w:val="0"/>
      <w:shd w:val="clear" w:color="auto" w:fill="FFFFFF"/>
      <w:spacing w:after="0" w:line="298" w:lineRule="exact"/>
      <w:ind w:hanging="440"/>
      <w:jc w:val="both"/>
    </w:pPr>
    <w:rPr>
      <w:rFonts w:ascii="Arial" w:eastAsia="Arial" w:hAnsi="Arial" w:cs="Arial"/>
      <w:sz w:val="21"/>
      <w:szCs w:val="21"/>
      <w:lang w:val="en-US"/>
    </w:rPr>
  </w:style>
  <w:style w:type="paragraph" w:customStyle="1" w:styleId="CharChar12CharChar0">
    <w:name w:val="Char Char12 Char Char"/>
    <w:basedOn w:val="a0"/>
    <w:rsid w:val="00287DA8"/>
    <w:pPr>
      <w:tabs>
        <w:tab w:val="left" w:pos="709"/>
      </w:tabs>
      <w:spacing w:after="0" w:line="240" w:lineRule="auto"/>
    </w:pPr>
    <w:rPr>
      <w:rFonts w:ascii="Tahoma" w:eastAsia="Times New Roman" w:hAnsi="Tahoma" w:cs="Tahoma"/>
      <w:sz w:val="24"/>
      <w:szCs w:val="24"/>
      <w:lang w:val="pl-PL" w:eastAsia="pl-PL"/>
    </w:rPr>
  </w:style>
  <w:style w:type="table" w:customStyle="1" w:styleId="2f4">
    <w:name w:val="Мрежа в таблица2"/>
    <w:basedOn w:val="a2"/>
    <w:next w:val="af3"/>
    <w:rsid w:val="00287DA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Мрежа в таблица3"/>
    <w:basedOn w:val="a2"/>
    <w:next w:val="af3"/>
    <w:rsid w:val="00287DA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5">
    <w:name w:val="Основной текст (2)_"/>
    <w:link w:val="2f6"/>
    <w:rsid w:val="00287DA8"/>
    <w:rPr>
      <w:shd w:val="clear" w:color="auto" w:fill="FFFFFF"/>
    </w:rPr>
  </w:style>
  <w:style w:type="paragraph" w:customStyle="1" w:styleId="2f6">
    <w:name w:val="Основной текст (2)"/>
    <w:basedOn w:val="a0"/>
    <w:link w:val="2f5"/>
    <w:rsid w:val="00287DA8"/>
    <w:pPr>
      <w:widowControl w:val="0"/>
      <w:shd w:val="clear" w:color="auto" w:fill="FFFFFF"/>
      <w:spacing w:after="0" w:line="240" w:lineRule="exact"/>
      <w:jc w:val="both"/>
    </w:pPr>
  </w:style>
  <w:style w:type="numbering" w:customStyle="1" w:styleId="45">
    <w:name w:val="Без списък4"/>
    <w:next w:val="a3"/>
    <w:uiPriority w:val="99"/>
    <w:semiHidden/>
    <w:unhideWhenUsed/>
    <w:rsid w:val="00287DA8"/>
  </w:style>
  <w:style w:type="numbering" w:customStyle="1" w:styleId="55">
    <w:name w:val="Без списък5"/>
    <w:next w:val="a3"/>
    <w:uiPriority w:val="99"/>
    <w:semiHidden/>
    <w:unhideWhenUsed/>
    <w:rsid w:val="00287DA8"/>
  </w:style>
  <w:style w:type="numbering" w:customStyle="1" w:styleId="62">
    <w:name w:val="Без списък6"/>
    <w:next w:val="a3"/>
    <w:uiPriority w:val="99"/>
    <w:semiHidden/>
    <w:rsid w:val="00F96E03"/>
  </w:style>
  <w:style w:type="paragraph" w:customStyle="1" w:styleId="Char1CharCharCharCharCharChar1CharCharCharCharCharCharCharCharCharCharChar1CharCharCharCharCharCharChar1">
    <w:name w:val="Char1 Char Char Char Char Char Char Знак Знак1 Char Char Знак Знак Char Char Char Char Char Char Char Char Char1 Char Char Char Char Char Char Char"/>
    <w:basedOn w:val="a0"/>
    <w:rsid w:val="00F96E03"/>
    <w:pPr>
      <w:tabs>
        <w:tab w:val="left" w:pos="709"/>
      </w:tabs>
      <w:spacing w:after="0" w:line="240" w:lineRule="auto"/>
    </w:pPr>
    <w:rPr>
      <w:rFonts w:ascii="Tahoma" w:eastAsia="Times New Roman" w:hAnsi="Tahoma" w:cs="Times New Roman"/>
      <w:sz w:val="24"/>
      <w:szCs w:val="24"/>
      <w:lang w:val="pl-PL" w:eastAsia="pl-PL"/>
    </w:rPr>
  </w:style>
  <w:style w:type="table" w:customStyle="1" w:styleId="46">
    <w:name w:val="Мрежа в таблица4"/>
    <w:basedOn w:val="a2"/>
    <w:next w:val="af3"/>
    <w:rsid w:val="00F96E0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2">
    <w:name w:val="Знак Знак10"/>
    <w:locked/>
    <w:rsid w:val="00F96E03"/>
    <w:rPr>
      <w:rFonts w:eastAsia="Calibri"/>
      <w:sz w:val="24"/>
      <w:szCs w:val="24"/>
      <w:lang w:val="bg-BG" w:eastAsia="en-US" w:bidi="ar-SA"/>
    </w:rPr>
  </w:style>
  <w:style w:type="character" w:customStyle="1" w:styleId="242">
    <w:name w:val="Знак Знак24"/>
    <w:locked/>
    <w:rsid w:val="00F96E03"/>
    <w:rPr>
      <w:rFonts w:ascii="Arial" w:hAnsi="Arial" w:cs="Arial"/>
      <w:b/>
      <w:bCs/>
      <w:sz w:val="26"/>
      <w:szCs w:val="26"/>
      <w:lang w:val="en-GB" w:eastAsia="en-US" w:bidi="ar-SA"/>
    </w:rPr>
  </w:style>
  <w:style w:type="numbering" w:customStyle="1" w:styleId="120">
    <w:name w:val="Без списък12"/>
    <w:next w:val="a3"/>
    <w:semiHidden/>
    <w:rsid w:val="00F96E03"/>
  </w:style>
  <w:style w:type="table" w:customStyle="1" w:styleId="111">
    <w:name w:val="Мрежа в таблица11"/>
    <w:basedOn w:val="a2"/>
    <w:next w:val="af3"/>
    <w:rsid w:val="00F96E03"/>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2">
    <w:name w:val="Char Char8"/>
    <w:basedOn w:val="a0"/>
    <w:rsid w:val="00F96E03"/>
    <w:pPr>
      <w:tabs>
        <w:tab w:val="left" w:pos="709"/>
      </w:tabs>
      <w:spacing w:after="0" w:line="240" w:lineRule="auto"/>
    </w:pPr>
    <w:rPr>
      <w:rFonts w:ascii="Tahoma" w:eastAsia="Times New Roman" w:hAnsi="Tahoma" w:cs="Tahoma"/>
      <w:sz w:val="24"/>
      <w:szCs w:val="24"/>
      <w:lang w:val="pl-PL" w:eastAsia="pl-PL"/>
    </w:rPr>
  </w:style>
  <w:style w:type="paragraph" w:customStyle="1" w:styleId="13">
    <w:name w:val="Знак Знак13"/>
    <w:basedOn w:val="a0"/>
    <w:rsid w:val="00F96E03"/>
    <w:pPr>
      <w:widowControl w:val="0"/>
      <w:numPr>
        <w:ilvl w:val="6"/>
        <w:numId w:val="35"/>
      </w:numPr>
      <w:spacing w:after="0" w:line="240" w:lineRule="auto"/>
      <w:jc w:val="both"/>
    </w:pPr>
    <w:rPr>
      <w:rFonts w:ascii="Arial" w:eastAsia="SimSun" w:hAnsi="Arial" w:cs="Arial"/>
      <w:kern w:val="2"/>
      <w:sz w:val="20"/>
      <w:szCs w:val="24"/>
      <w:lang w:val="en-US" w:eastAsia="zh-CN"/>
    </w:rPr>
  </w:style>
  <w:style w:type="numbering" w:customStyle="1" w:styleId="214">
    <w:name w:val="Без списък21"/>
    <w:next w:val="a3"/>
    <w:semiHidden/>
    <w:rsid w:val="00F96E03"/>
  </w:style>
  <w:style w:type="paragraph" w:customStyle="1" w:styleId="133">
    <w:name w:val="Знак Знак13 Знак Знак Знак Знак"/>
    <w:basedOn w:val="a0"/>
    <w:rsid w:val="00F96E03"/>
    <w:pPr>
      <w:widowControl w:val="0"/>
      <w:tabs>
        <w:tab w:val="num" w:pos="5040"/>
      </w:tabs>
      <w:spacing w:after="0" w:line="240" w:lineRule="auto"/>
      <w:ind w:left="5040" w:hanging="720"/>
      <w:jc w:val="both"/>
    </w:pPr>
    <w:rPr>
      <w:rFonts w:ascii="Arial" w:eastAsia="SimSun" w:hAnsi="Arial" w:cs="Arial"/>
      <w:kern w:val="2"/>
      <w:sz w:val="20"/>
      <w:szCs w:val="24"/>
      <w:lang w:val="en-US" w:eastAsia="zh-CN"/>
    </w:rPr>
  </w:style>
  <w:style w:type="paragraph" w:customStyle="1" w:styleId="CharCharCharChar4">
    <w:name w:val="Char Char Char Char"/>
    <w:basedOn w:val="a0"/>
    <w:rsid w:val="00F96E03"/>
    <w:pPr>
      <w:widowControl w:val="0"/>
      <w:tabs>
        <w:tab w:val="num" w:pos="5040"/>
      </w:tabs>
      <w:spacing w:after="0" w:line="240" w:lineRule="auto"/>
      <w:ind w:left="5040" w:hanging="720"/>
      <w:jc w:val="both"/>
    </w:pPr>
    <w:rPr>
      <w:rFonts w:ascii="Arial" w:eastAsia="SimSun" w:hAnsi="Arial" w:cs="Arial"/>
      <w:kern w:val="2"/>
      <w:sz w:val="20"/>
      <w:szCs w:val="24"/>
      <w:lang w:val="en-US" w:eastAsia="zh-CN"/>
    </w:rPr>
  </w:style>
  <w:style w:type="numbering" w:customStyle="1" w:styleId="311">
    <w:name w:val="Без списък31"/>
    <w:next w:val="a3"/>
    <w:semiHidden/>
    <w:unhideWhenUsed/>
    <w:rsid w:val="00F96E03"/>
  </w:style>
  <w:style w:type="paragraph" w:customStyle="1" w:styleId="134">
    <w:name w:val="Знак Знак13 Знак Знак"/>
    <w:basedOn w:val="a0"/>
    <w:rsid w:val="00F96E03"/>
    <w:pPr>
      <w:widowControl w:val="0"/>
      <w:tabs>
        <w:tab w:val="num" w:pos="5040"/>
      </w:tabs>
      <w:spacing w:after="0" w:line="240" w:lineRule="auto"/>
      <w:ind w:left="5040" w:hanging="720"/>
      <w:jc w:val="both"/>
    </w:pPr>
    <w:rPr>
      <w:rFonts w:ascii="Arial" w:eastAsia="SimSun" w:hAnsi="Arial" w:cs="Arial"/>
      <w:kern w:val="2"/>
      <w:sz w:val="20"/>
      <w:szCs w:val="24"/>
      <w:lang w:val="en-US" w:eastAsia="zh-CN"/>
    </w:rPr>
  </w:style>
  <w:style w:type="paragraph" w:customStyle="1" w:styleId="CharChar12CharChar1">
    <w:name w:val="Char Char12 Char Char"/>
    <w:basedOn w:val="a0"/>
    <w:rsid w:val="00F96E03"/>
    <w:pPr>
      <w:tabs>
        <w:tab w:val="left" w:pos="709"/>
      </w:tabs>
      <w:spacing w:after="0" w:line="240" w:lineRule="auto"/>
    </w:pPr>
    <w:rPr>
      <w:rFonts w:ascii="Tahoma" w:eastAsia="Times New Roman" w:hAnsi="Tahoma" w:cs="Tahoma"/>
      <w:sz w:val="24"/>
      <w:szCs w:val="24"/>
      <w:lang w:val="pl-PL" w:eastAsia="pl-PL"/>
    </w:rPr>
  </w:style>
  <w:style w:type="table" w:customStyle="1" w:styleId="215">
    <w:name w:val="Мрежа в таблица21"/>
    <w:basedOn w:val="a2"/>
    <w:next w:val="af3"/>
    <w:rsid w:val="00F96E0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
    <w:basedOn w:val="a2"/>
    <w:next w:val="af3"/>
    <w:rsid w:val="00F96E0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Без списък41"/>
    <w:next w:val="a3"/>
    <w:uiPriority w:val="99"/>
    <w:semiHidden/>
    <w:unhideWhenUsed/>
    <w:rsid w:val="00F96E03"/>
  </w:style>
  <w:style w:type="numbering" w:customStyle="1" w:styleId="510">
    <w:name w:val="Без списък51"/>
    <w:next w:val="a3"/>
    <w:uiPriority w:val="99"/>
    <w:semiHidden/>
    <w:unhideWhenUsed/>
    <w:rsid w:val="00F96E03"/>
  </w:style>
  <w:style w:type="numbering" w:customStyle="1" w:styleId="73">
    <w:name w:val="Без списък7"/>
    <w:next w:val="a3"/>
    <w:uiPriority w:val="99"/>
    <w:semiHidden/>
    <w:unhideWhenUsed/>
    <w:rsid w:val="000C285D"/>
  </w:style>
  <w:style w:type="paragraph" w:styleId="affff0">
    <w:name w:val="List Paragraph"/>
    <w:basedOn w:val="a0"/>
    <w:uiPriority w:val="34"/>
    <w:qFormat/>
    <w:rsid w:val="000C285D"/>
    <w:pPr>
      <w:spacing w:after="200" w:line="276" w:lineRule="auto"/>
      <w:ind w:left="720"/>
      <w:contextualSpacing/>
    </w:pPr>
    <w:rPr>
      <w:rFonts w:ascii="Calibri" w:eastAsia="Calibri" w:hAnsi="Calibri" w:cs="Times New Roman"/>
    </w:rPr>
  </w:style>
  <w:style w:type="character" w:customStyle="1" w:styleId="1f8">
    <w:name w:val="Неразрешено споменаване1"/>
    <w:basedOn w:val="a1"/>
    <w:uiPriority w:val="99"/>
    <w:semiHidden/>
    <w:unhideWhenUsed/>
    <w:rsid w:val="00377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686629">
      <w:bodyDiv w:val="1"/>
      <w:marLeft w:val="0"/>
      <w:marRight w:val="0"/>
      <w:marTop w:val="0"/>
      <w:marBottom w:val="0"/>
      <w:divBdr>
        <w:top w:val="none" w:sz="0" w:space="0" w:color="auto"/>
        <w:left w:val="none" w:sz="0" w:space="0" w:color="auto"/>
        <w:bottom w:val="none" w:sz="0" w:space="0" w:color="auto"/>
        <w:right w:val="none" w:sz="0" w:space="0" w:color="auto"/>
      </w:divBdr>
    </w:div>
    <w:div w:id="984089112">
      <w:bodyDiv w:val="1"/>
      <w:marLeft w:val="0"/>
      <w:marRight w:val="0"/>
      <w:marTop w:val="0"/>
      <w:marBottom w:val="0"/>
      <w:divBdr>
        <w:top w:val="none" w:sz="0" w:space="0" w:color="auto"/>
        <w:left w:val="none" w:sz="0" w:space="0" w:color="auto"/>
        <w:bottom w:val="none" w:sz="0" w:space="0" w:color="auto"/>
        <w:right w:val="none" w:sz="0" w:space="0" w:color="auto"/>
      </w:divBdr>
    </w:div>
    <w:div w:id="1114668327">
      <w:bodyDiv w:val="1"/>
      <w:marLeft w:val="0"/>
      <w:marRight w:val="0"/>
      <w:marTop w:val="0"/>
      <w:marBottom w:val="0"/>
      <w:divBdr>
        <w:top w:val="none" w:sz="0" w:space="0" w:color="auto"/>
        <w:left w:val="none" w:sz="0" w:space="0" w:color="auto"/>
        <w:bottom w:val="none" w:sz="0" w:space="0" w:color="auto"/>
        <w:right w:val="none" w:sz="0" w:space="0" w:color="auto"/>
      </w:divBdr>
    </w:div>
    <w:div w:id="1537501794">
      <w:bodyDiv w:val="1"/>
      <w:marLeft w:val="0"/>
      <w:marRight w:val="0"/>
      <w:marTop w:val="0"/>
      <w:marBottom w:val="0"/>
      <w:divBdr>
        <w:top w:val="none" w:sz="0" w:space="0" w:color="auto"/>
        <w:left w:val="none" w:sz="0" w:space="0" w:color="auto"/>
        <w:bottom w:val="none" w:sz="0" w:space="0" w:color="auto"/>
        <w:right w:val="none" w:sz="0" w:space="0" w:color="auto"/>
      </w:divBdr>
      <w:divsChild>
        <w:div w:id="140110296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98212914">
      <w:bodyDiv w:val="1"/>
      <w:marLeft w:val="0"/>
      <w:marRight w:val="0"/>
      <w:marTop w:val="0"/>
      <w:marBottom w:val="0"/>
      <w:divBdr>
        <w:top w:val="none" w:sz="0" w:space="0" w:color="auto"/>
        <w:left w:val="none" w:sz="0" w:space="0" w:color="auto"/>
        <w:bottom w:val="none" w:sz="0" w:space="0" w:color="auto"/>
        <w:right w:val="none" w:sz="0" w:space="0" w:color="auto"/>
      </w:divBdr>
      <w:divsChild>
        <w:div w:id="83912652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htina@nova-zagora.org" TargetMode="External"/><Relationship Id="rId13" Type="http://schemas.openxmlformats.org/officeDocument/2006/relationships/hyperlink" Target="apis://Base=NARH&amp;DocCode=41765&amp;ToPar=Art10_Al2&amp;Type=20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op.bg/fckedit2/user/File/bg/practika/MU4_2018.pdf" TargetMode="External"/><Relationship Id="rId17" Type="http://schemas.openxmlformats.org/officeDocument/2006/relationships/hyperlink" Target="http://www.moew.government.bg/" TargetMode="External"/><Relationship Id="rId2" Type="http://schemas.openxmlformats.org/officeDocument/2006/relationships/numbering" Target="numbering.xml"/><Relationship Id="rId16" Type="http://schemas.openxmlformats.org/officeDocument/2006/relationships/hyperlink" Target="http://www.noi.b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spd" TargetMode="External"/><Relationship Id="rId5" Type="http://schemas.openxmlformats.org/officeDocument/2006/relationships/webSettings" Target="webSettings.xml"/><Relationship Id="rId15" Type="http://schemas.openxmlformats.org/officeDocument/2006/relationships/hyperlink" Target="http://www.nap.bg" TargetMode="External"/><Relationship Id="rId10" Type="http://schemas.openxmlformats.org/officeDocument/2006/relationships/hyperlink" Target="mailto:obshtina@nova-zagora.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zop.nova-zagora.org/node/154"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5007D-CB8E-45EA-841B-D6F56216A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28195</Words>
  <Characters>160716</Characters>
  <Application>Microsoft Office Word</Application>
  <DocSecurity>0</DocSecurity>
  <Lines>1339</Lines>
  <Paragraphs>377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Дериволков</dc:creator>
  <cp:keywords/>
  <dc:description/>
  <cp:lastModifiedBy>SERGEI</cp:lastModifiedBy>
  <cp:revision>2</cp:revision>
  <cp:lastPrinted>2020-03-16T13:12:00Z</cp:lastPrinted>
  <dcterms:created xsi:type="dcterms:W3CDTF">2020-05-22T11:04:00Z</dcterms:created>
  <dcterms:modified xsi:type="dcterms:W3CDTF">2020-05-22T11:04:00Z</dcterms:modified>
</cp:coreProperties>
</file>